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FA6" w:rsidRDefault="00467FA6" w:rsidP="00D64B9A">
      <w:pPr>
        <w:widowControl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4560" w:rsidRPr="00615D40" w:rsidRDefault="009F4560" w:rsidP="00D64B9A">
      <w:pPr>
        <w:widowControl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039A" w:rsidRPr="00615D40" w:rsidRDefault="0072039A" w:rsidP="00D64B9A">
      <w:pPr>
        <w:widowControl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15D40">
        <w:rPr>
          <w:rFonts w:ascii="Times New Roman" w:hAnsi="Times New Roman"/>
          <w:b/>
          <w:sz w:val="24"/>
          <w:szCs w:val="24"/>
        </w:rPr>
        <w:t>ИНСТРУКЦИЯ</w:t>
      </w:r>
    </w:p>
    <w:p w:rsidR="0072039A" w:rsidRPr="00615D40" w:rsidRDefault="00023F0D" w:rsidP="00D64B9A">
      <w:pPr>
        <w:widowControl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15D40">
        <w:rPr>
          <w:rFonts w:ascii="Times New Roman" w:hAnsi="Times New Roman"/>
          <w:b/>
          <w:sz w:val="24"/>
          <w:szCs w:val="24"/>
        </w:rPr>
        <w:t xml:space="preserve">ПО МЕДИЦИНСКОМУ ПРИМЕНЕНИЮ ЛЕКАРСТВЕННОГО ПРЕПАРАТА </w:t>
      </w:r>
      <w:r w:rsidR="00DD305E" w:rsidRPr="00615D40">
        <w:rPr>
          <w:rFonts w:ascii="Times New Roman" w:hAnsi="Times New Roman"/>
          <w:b/>
          <w:sz w:val="24"/>
          <w:szCs w:val="24"/>
        </w:rPr>
        <w:br/>
        <w:t>ПЛАГРИЛ</w:t>
      </w:r>
      <w:r w:rsidR="0072039A" w:rsidRPr="00615D40">
        <w:rPr>
          <w:rFonts w:ascii="Times New Roman" w:hAnsi="Times New Roman"/>
          <w:b/>
          <w:sz w:val="24"/>
          <w:szCs w:val="24"/>
          <w:vertAlign w:val="superscript"/>
        </w:rPr>
        <w:t>®</w:t>
      </w:r>
    </w:p>
    <w:p w:rsidR="0027565D" w:rsidRPr="00A5065F" w:rsidRDefault="0072039A" w:rsidP="003A1D8A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5065F">
        <w:rPr>
          <w:rFonts w:ascii="Times New Roman" w:hAnsi="Times New Roman"/>
          <w:b/>
          <w:sz w:val="24"/>
          <w:szCs w:val="24"/>
        </w:rPr>
        <w:t>Регистрационный номер</w:t>
      </w:r>
      <w:r w:rsidRPr="00A5065F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9F4560" w:rsidRPr="00BE209F">
        <w:rPr>
          <w:rFonts w:ascii="Times New Roman" w:hAnsi="Times New Roman"/>
          <w:b/>
          <w:sz w:val="24"/>
          <w:szCs w:val="24"/>
        </w:rPr>
        <w:t>ЛСР</w:t>
      </w:r>
      <w:proofErr w:type="spellEnd"/>
      <w:r w:rsidR="009F4560" w:rsidRPr="00BE209F">
        <w:rPr>
          <w:rFonts w:ascii="Times New Roman" w:hAnsi="Times New Roman"/>
          <w:b/>
          <w:sz w:val="24"/>
          <w:szCs w:val="24"/>
        </w:rPr>
        <w:t>-005821/09</w:t>
      </w:r>
    </w:p>
    <w:p w:rsidR="00DC0143" w:rsidRPr="00A5065F" w:rsidRDefault="00DC0143" w:rsidP="003A1D8A">
      <w:pPr>
        <w:widowControl w:val="0"/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065F">
        <w:rPr>
          <w:rFonts w:ascii="Times New Roman" w:hAnsi="Times New Roman"/>
          <w:b/>
          <w:sz w:val="24"/>
          <w:szCs w:val="24"/>
        </w:rPr>
        <w:t>Торговое на</w:t>
      </w:r>
      <w:r w:rsidR="00D64B9A" w:rsidRPr="00A5065F">
        <w:rPr>
          <w:rFonts w:ascii="Times New Roman" w:hAnsi="Times New Roman"/>
          <w:b/>
          <w:sz w:val="24"/>
          <w:szCs w:val="24"/>
        </w:rPr>
        <w:t>именование</w:t>
      </w:r>
      <w:r w:rsidRPr="00A5065F">
        <w:rPr>
          <w:rFonts w:ascii="Times New Roman" w:hAnsi="Times New Roman"/>
          <w:b/>
          <w:sz w:val="24"/>
          <w:szCs w:val="24"/>
        </w:rPr>
        <w:t>:</w:t>
      </w:r>
      <w:r w:rsidRPr="00A5065F">
        <w:rPr>
          <w:rFonts w:ascii="Times New Roman" w:hAnsi="Times New Roman"/>
          <w:sz w:val="24"/>
          <w:szCs w:val="24"/>
        </w:rPr>
        <w:t xml:space="preserve"> </w:t>
      </w:r>
      <w:r w:rsidR="0027565D" w:rsidRPr="00A5065F">
        <w:rPr>
          <w:rFonts w:ascii="Times New Roman" w:hAnsi="Times New Roman"/>
          <w:sz w:val="24"/>
          <w:szCs w:val="24"/>
        </w:rPr>
        <w:t>Плагрил</w:t>
      </w:r>
      <w:r w:rsidRPr="00A5065F">
        <w:rPr>
          <w:rFonts w:ascii="Times New Roman" w:hAnsi="Times New Roman"/>
          <w:sz w:val="24"/>
          <w:szCs w:val="24"/>
          <w:vertAlign w:val="superscript"/>
        </w:rPr>
        <w:t>®</w:t>
      </w:r>
    </w:p>
    <w:p w:rsidR="00DC0143" w:rsidRPr="00A5065F" w:rsidRDefault="00DC0143" w:rsidP="003A1D8A">
      <w:pPr>
        <w:widowControl w:val="0"/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065F">
        <w:rPr>
          <w:rFonts w:ascii="Times New Roman" w:hAnsi="Times New Roman"/>
          <w:b/>
          <w:sz w:val="24"/>
          <w:szCs w:val="24"/>
        </w:rPr>
        <w:t>М</w:t>
      </w:r>
      <w:r w:rsidR="0027565D" w:rsidRPr="00A5065F">
        <w:rPr>
          <w:rFonts w:ascii="Times New Roman" w:hAnsi="Times New Roman"/>
          <w:b/>
          <w:sz w:val="24"/>
          <w:szCs w:val="24"/>
        </w:rPr>
        <w:t xml:space="preserve">еждународное непатентованное </w:t>
      </w:r>
      <w:r w:rsidRPr="00A5065F">
        <w:rPr>
          <w:rFonts w:ascii="Times New Roman" w:hAnsi="Times New Roman"/>
          <w:b/>
          <w:sz w:val="24"/>
          <w:szCs w:val="24"/>
        </w:rPr>
        <w:t>на</w:t>
      </w:r>
      <w:r w:rsidR="0027565D" w:rsidRPr="00A5065F">
        <w:rPr>
          <w:rFonts w:ascii="Times New Roman" w:hAnsi="Times New Roman"/>
          <w:b/>
          <w:sz w:val="24"/>
          <w:szCs w:val="24"/>
        </w:rPr>
        <w:t>именование</w:t>
      </w:r>
      <w:r w:rsidRPr="00A5065F">
        <w:rPr>
          <w:rFonts w:ascii="Times New Roman" w:hAnsi="Times New Roman"/>
          <w:b/>
          <w:sz w:val="24"/>
          <w:szCs w:val="24"/>
        </w:rPr>
        <w:t>:</w:t>
      </w:r>
      <w:r w:rsidRPr="00A5065F">
        <w:rPr>
          <w:rFonts w:ascii="Times New Roman" w:hAnsi="Times New Roman"/>
          <w:sz w:val="24"/>
          <w:szCs w:val="24"/>
        </w:rPr>
        <w:t xml:space="preserve"> </w:t>
      </w:r>
      <w:r w:rsidR="002900FE" w:rsidRPr="00A5065F">
        <w:rPr>
          <w:rFonts w:ascii="Times New Roman" w:hAnsi="Times New Roman"/>
          <w:sz w:val="24"/>
          <w:szCs w:val="24"/>
        </w:rPr>
        <w:t>к</w:t>
      </w:r>
      <w:r w:rsidR="0027565D" w:rsidRPr="00A5065F">
        <w:rPr>
          <w:rFonts w:ascii="Times New Roman" w:hAnsi="Times New Roman"/>
          <w:sz w:val="24"/>
          <w:szCs w:val="24"/>
        </w:rPr>
        <w:t>лопидогрел</w:t>
      </w:r>
    </w:p>
    <w:p w:rsidR="00DC0143" w:rsidRPr="00A5065F" w:rsidRDefault="00DC0143" w:rsidP="003A1D8A">
      <w:pPr>
        <w:widowControl w:val="0"/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065F">
        <w:rPr>
          <w:rFonts w:ascii="Times New Roman" w:hAnsi="Times New Roman"/>
          <w:b/>
          <w:sz w:val="24"/>
          <w:szCs w:val="24"/>
        </w:rPr>
        <w:t>Лекарственная форма:</w:t>
      </w:r>
      <w:r w:rsidRPr="00A5065F">
        <w:rPr>
          <w:rFonts w:ascii="Times New Roman" w:hAnsi="Times New Roman"/>
          <w:sz w:val="24"/>
          <w:szCs w:val="24"/>
        </w:rPr>
        <w:t xml:space="preserve"> таблетки, покрытые пленочной оболочкой.</w:t>
      </w:r>
    </w:p>
    <w:p w:rsidR="00DC0143" w:rsidRPr="00A5065F" w:rsidRDefault="00DC0143" w:rsidP="003A1D8A">
      <w:pPr>
        <w:widowControl w:val="0"/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5065F">
        <w:rPr>
          <w:rFonts w:ascii="Times New Roman" w:hAnsi="Times New Roman"/>
          <w:b/>
          <w:sz w:val="24"/>
          <w:szCs w:val="24"/>
        </w:rPr>
        <w:t>Состав</w:t>
      </w:r>
    </w:p>
    <w:p w:rsidR="00DC0143" w:rsidRPr="00A5065F" w:rsidRDefault="00DC0143" w:rsidP="003A1D8A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065F">
        <w:rPr>
          <w:rFonts w:ascii="Times New Roman" w:hAnsi="Times New Roman"/>
          <w:sz w:val="24"/>
          <w:szCs w:val="24"/>
        </w:rPr>
        <w:t>Каждая таблетка, покрытая пленочной оболочкой, содержит:</w:t>
      </w:r>
    </w:p>
    <w:p w:rsidR="00DC0143" w:rsidRPr="00A5065F" w:rsidRDefault="00BC54B4" w:rsidP="003A1D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065F">
        <w:rPr>
          <w:rFonts w:ascii="Times New Roman" w:hAnsi="Times New Roman"/>
          <w:i/>
          <w:sz w:val="24"/>
          <w:szCs w:val="24"/>
        </w:rPr>
        <w:t>Действующе</w:t>
      </w:r>
      <w:r w:rsidR="00D64B9A" w:rsidRPr="00A5065F">
        <w:rPr>
          <w:rFonts w:ascii="Times New Roman" w:hAnsi="Times New Roman"/>
          <w:i/>
          <w:sz w:val="24"/>
          <w:szCs w:val="24"/>
        </w:rPr>
        <w:t xml:space="preserve">е </w:t>
      </w:r>
      <w:r w:rsidRPr="00A5065F">
        <w:rPr>
          <w:rFonts w:ascii="Times New Roman" w:hAnsi="Times New Roman"/>
          <w:i/>
          <w:sz w:val="24"/>
          <w:szCs w:val="24"/>
        </w:rPr>
        <w:t>вещество</w:t>
      </w:r>
      <w:r w:rsidR="00DC0143" w:rsidRPr="00A5065F">
        <w:rPr>
          <w:rFonts w:ascii="Times New Roman" w:hAnsi="Times New Roman"/>
          <w:sz w:val="24"/>
          <w:szCs w:val="24"/>
        </w:rPr>
        <w:t>:</w:t>
      </w:r>
      <w:r w:rsidR="003A1D8A" w:rsidRPr="00A5065F">
        <w:rPr>
          <w:rFonts w:ascii="Times New Roman" w:hAnsi="Times New Roman"/>
          <w:sz w:val="24"/>
          <w:szCs w:val="24"/>
        </w:rPr>
        <w:t xml:space="preserve"> клопидогрела гидросульфат</w:t>
      </w:r>
      <w:r w:rsidR="00E2246E" w:rsidRPr="00A5065F">
        <w:rPr>
          <w:rFonts w:ascii="Times New Roman" w:hAnsi="Times New Roman"/>
          <w:sz w:val="24"/>
          <w:szCs w:val="24"/>
        </w:rPr>
        <w:t xml:space="preserve"> (форма-</w:t>
      </w:r>
      <w:r w:rsidR="00E2246E" w:rsidRPr="00A5065F">
        <w:rPr>
          <w:rFonts w:ascii="Times New Roman" w:hAnsi="Times New Roman"/>
          <w:sz w:val="24"/>
          <w:szCs w:val="24"/>
          <w:lang w:val="en-US"/>
        </w:rPr>
        <w:t>I</w:t>
      </w:r>
      <w:r w:rsidR="00E2246E" w:rsidRPr="00A5065F">
        <w:rPr>
          <w:rFonts w:ascii="Times New Roman" w:hAnsi="Times New Roman"/>
          <w:sz w:val="24"/>
          <w:szCs w:val="24"/>
        </w:rPr>
        <w:t>)</w:t>
      </w:r>
      <w:r w:rsidR="003A1D8A" w:rsidRPr="00A5065F">
        <w:rPr>
          <w:rFonts w:ascii="Times New Roman" w:hAnsi="Times New Roman"/>
          <w:sz w:val="24"/>
          <w:szCs w:val="24"/>
        </w:rPr>
        <w:t xml:space="preserve"> 97,875 мг, эквивалентно 75 мг клопидогрела.</w:t>
      </w:r>
    </w:p>
    <w:p w:rsidR="003A1D8A" w:rsidRPr="00A5065F" w:rsidRDefault="00DC0143" w:rsidP="003A1D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065F">
        <w:rPr>
          <w:rFonts w:ascii="Times New Roman" w:hAnsi="Times New Roman"/>
          <w:i/>
          <w:sz w:val="24"/>
          <w:szCs w:val="24"/>
        </w:rPr>
        <w:t>Вспомогательные вещества</w:t>
      </w:r>
      <w:r w:rsidRPr="00A5065F">
        <w:rPr>
          <w:rFonts w:ascii="Times New Roman" w:hAnsi="Times New Roman"/>
          <w:sz w:val="24"/>
          <w:szCs w:val="24"/>
        </w:rPr>
        <w:t xml:space="preserve">: </w:t>
      </w:r>
      <w:r w:rsidR="003A1D8A" w:rsidRPr="00A5065F">
        <w:rPr>
          <w:rFonts w:ascii="Times New Roman" w:hAnsi="Times New Roman"/>
          <w:sz w:val="24"/>
          <w:szCs w:val="24"/>
        </w:rPr>
        <w:t>целлюлоза микрокристаллическая (</w:t>
      </w:r>
      <w:proofErr w:type="spellStart"/>
      <w:r w:rsidR="003A1D8A" w:rsidRPr="00A5065F">
        <w:rPr>
          <w:rFonts w:ascii="Times New Roman" w:hAnsi="Times New Roman"/>
          <w:sz w:val="24"/>
          <w:szCs w:val="24"/>
        </w:rPr>
        <w:t>Avicel</w:t>
      </w:r>
      <w:proofErr w:type="spellEnd"/>
      <w:r w:rsidR="003A1D8A" w:rsidRPr="00A50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1D8A" w:rsidRPr="00A5065F">
        <w:rPr>
          <w:rFonts w:ascii="Times New Roman" w:hAnsi="Times New Roman"/>
          <w:sz w:val="24"/>
          <w:szCs w:val="24"/>
        </w:rPr>
        <w:t>PH</w:t>
      </w:r>
      <w:proofErr w:type="spellEnd"/>
      <w:r w:rsidR="003A1D8A" w:rsidRPr="00A5065F">
        <w:rPr>
          <w:rFonts w:ascii="Times New Roman" w:hAnsi="Times New Roman"/>
          <w:sz w:val="24"/>
          <w:szCs w:val="24"/>
        </w:rPr>
        <w:t xml:space="preserve"> 112) 211,125 мг, маннитол 58,0 мг, кроскармеллоза натрия 12,0 мг, кремния диоксид коллоидный 2,0 мг, магния стеарат </w:t>
      </w:r>
      <w:r w:rsidR="00E2246E" w:rsidRPr="00A5065F">
        <w:rPr>
          <w:rFonts w:ascii="Times New Roman" w:hAnsi="Times New Roman"/>
          <w:sz w:val="24"/>
          <w:szCs w:val="24"/>
        </w:rPr>
        <w:t xml:space="preserve">4,0 мг; </w:t>
      </w:r>
      <w:r w:rsidR="00E2246E" w:rsidRPr="00A5065F">
        <w:rPr>
          <w:rFonts w:ascii="Times New Roman" w:hAnsi="Times New Roman"/>
          <w:i/>
          <w:sz w:val="24"/>
          <w:szCs w:val="24"/>
        </w:rPr>
        <w:t>пленочная о</w:t>
      </w:r>
      <w:r w:rsidR="003A1D8A" w:rsidRPr="00A5065F">
        <w:rPr>
          <w:rFonts w:ascii="Times New Roman" w:hAnsi="Times New Roman"/>
          <w:i/>
          <w:sz w:val="24"/>
          <w:szCs w:val="24"/>
        </w:rPr>
        <w:t>болочка:</w:t>
      </w:r>
      <w:r w:rsidR="003A1D8A" w:rsidRPr="00A50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1D8A" w:rsidRPr="00A5065F">
        <w:rPr>
          <w:rFonts w:ascii="Times New Roman" w:hAnsi="Times New Roman"/>
          <w:sz w:val="24"/>
          <w:szCs w:val="24"/>
        </w:rPr>
        <w:t>опадрай</w:t>
      </w:r>
      <w:proofErr w:type="spellEnd"/>
      <w:r w:rsidR="003A1D8A" w:rsidRPr="00A5065F">
        <w:rPr>
          <w:rFonts w:ascii="Times New Roman" w:hAnsi="Times New Roman"/>
          <w:sz w:val="24"/>
          <w:szCs w:val="24"/>
        </w:rPr>
        <w:t xml:space="preserve"> розовый </w:t>
      </w:r>
      <w:proofErr w:type="spellStart"/>
      <w:r w:rsidR="003A1D8A" w:rsidRPr="00A5065F">
        <w:rPr>
          <w:rFonts w:ascii="Times New Roman" w:hAnsi="Times New Roman"/>
          <w:sz w:val="24"/>
          <w:szCs w:val="24"/>
        </w:rPr>
        <w:t>03В54202</w:t>
      </w:r>
      <w:proofErr w:type="spellEnd"/>
      <w:r w:rsidR="003A1D8A" w:rsidRPr="00A5065F">
        <w:rPr>
          <w:rFonts w:ascii="Times New Roman" w:hAnsi="Times New Roman"/>
          <w:sz w:val="24"/>
          <w:szCs w:val="24"/>
        </w:rPr>
        <w:t xml:space="preserve"> (гипромеллоза 62,5</w:t>
      </w:r>
      <w:r w:rsidR="00DF710D" w:rsidRPr="00DF710D">
        <w:rPr>
          <w:rFonts w:ascii="Times New Roman" w:hAnsi="Times New Roman"/>
          <w:sz w:val="24"/>
          <w:szCs w:val="24"/>
        </w:rPr>
        <w:t xml:space="preserve">0 </w:t>
      </w:r>
      <w:r w:rsidR="003A1D8A" w:rsidRPr="00A5065F">
        <w:rPr>
          <w:rFonts w:ascii="Times New Roman" w:hAnsi="Times New Roman"/>
          <w:sz w:val="24"/>
          <w:szCs w:val="24"/>
        </w:rPr>
        <w:t>%,</w:t>
      </w:r>
      <w:r w:rsidR="00275E36" w:rsidRPr="00A5065F">
        <w:rPr>
          <w:rFonts w:ascii="Times New Roman" w:hAnsi="Times New Roman"/>
          <w:sz w:val="24"/>
          <w:szCs w:val="24"/>
        </w:rPr>
        <w:t xml:space="preserve"> титана диоксид 30,6</w:t>
      </w:r>
      <w:r w:rsidR="00DF710D" w:rsidRPr="00DF710D">
        <w:rPr>
          <w:rFonts w:ascii="Times New Roman" w:hAnsi="Times New Roman"/>
          <w:sz w:val="24"/>
          <w:szCs w:val="24"/>
        </w:rPr>
        <w:t xml:space="preserve">0 </w:t>
      </w:r>
      <w:r w:rsidR="00275E36" w:rsidRPr="00A5065F">
        <w:rPr>
          <w:rFonts w:ascii="Times New Roman" w:hAnsi="Times New Roman"/>
          <w:sz w:val="24"/>
          <w:szCs w:val="24"/>
        </w:rPr>
        <w:t xml:space="preserve">%, </w:t>
      </w:r>
      <w:proofErr w:type="spellStart"/>
      <w:r w:rsidR="00275E36" w:rsidRPr="00A5065F">
        <w:rPr>
          <w:rFonts w:ascii="Times New Roman" w:hAnsi="Times New Roman"/>
          <w:sz w:val="24"/>
          <w:szCs w:val="24"/>
        </w:rPr>
        <w:t>макрогол</w:t>
      </w:r>
      <w:proofErr w:type="spellEnd"/>
      <w:r w:rsidR="00275E36" w:rsidRPr="00A5065F">
        <w:rPr>
          <w:rFonts w:ascii="Times New Roman" w:hAnsi="Times New Roman"/>
          <w:sz w:val="24"/>
          <w:szCs w:val="24"/>
        </w:rPr>
        <w:t> 400 </w:t>
      </w:r>
      <w:r w:rsidR="003A1D8A" w:rsidRPr="00A5065F">
        <w:rPr>
          <w:rFonts w:ascii="Times New Roman" w:hAnsi="Times New Roman"/>
          <w:sz w:val="24"/>
          <w:szCs w:val="24"/>
        </w:rPr>
        <w:t>6,25</w:t>
      </w:r>
      <w:r w:rsidR="00AB67C8" w:rsidRPr="00AB67C8">
        <w:rPr>
          <w:rFonts w:ascii="Times New Roman" w:hAnsi="Times New Roman"/>
          <w:sz w:val="24"/>
          <w:szCs w:val="24"/>
        </w:rPr>
        <w:t xml:space="preserve"> </w:t>
      </w:r>
      <w:r w:rsidR="003A1D8A" w:rsidRPr="00A5065F">
        <w:rPr>
          <w:rFonts w:ascii="Times New Roman" w:hAnsi="Times New Roman"/>
          <w:sz w:val="24"/>
          <w:szCs w:val="24"/>
        </w:rPr>
        <w:t>%, краситель железа оксид красный 0,65</w:t>
      </w:r>
      <w:r w:rsidR="00DF710D" w:rsidRPr="00DF710D">
        <w:rPr>
          <w:rFonts w:ascii="Times New Roman" w:hAnsi="Times New Roman"/>
          <w:sz w:val="24"/>
          <w:szCs w:val="24"/>
        </w:rPr>
        <w:t xml:space="preserve"> </w:t>
      </w:r>
      <w:r w:rsidR="003A1D8A" w:rsidRPr="00A5065F">
        <w:rPr>
          <w:rFonts w:ascii="Times New Roman" w:hAnsi="Times New Roman"/>
          <w:sz w:val="24"/>
          <w:szCs w:val="24"/>
        </w:rPr>
        <w:t>%) 13,475 мг.</w:t>
      </w:r>
    </w:p>
    <w:p w:rsidR="00DC0143" w:rsidRPr="00A5065F" w:rsidRDefault="00DC0143" w:rsidP="003A1D8A">
      <w:pPr>
        <w:widowControl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5065F">
        <w:rPr>
          <w:rFonts w:ascii="Times New Roman" w:hAnsi="Times New Roman"/>
          <w:b/>
          <w:sz w:val="24"/>
          <w:szCs w:val="24"/>
        </w:rPr>
        <w:t>Описание</w:t>
      </w:r>
    </w:p>
    <w:p w:rsidR="003A1D8A" w:rsidRPr="00A5065F" w:rsidRDefault="00691805" w:rsidP="003A1D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065F">
        <w:rPr>
          <w:rFonts w:ascii="Times New Roman" w:hAnsi="Times New Roman"/>
          <w:sz w:val="24"/>
          <w:szCs w:val="24"/>
        </w:rPr>
        <w:t>К</w:t>
      </w:r>
      <w:r w:rsidR="003A1D8A" w:rsidRPr="00A5065F">
        <w:rPr>
          <w:rFonts w:ascii="Times New Roman" w:hAnsi="Times New Roman"/>
          <w:sz w:val="24"/>
          <w:szCs w:val="24"/>
        </w:rPr>
        <w:t xml:space="preserve">руглые, двояковыпуклые таблетки, покрытые пленочной оболочкой розового цвета, </w:t>
      </w:r>
      <w:r w:rsidR="00D74B98">
        <w:rPr>
          <w:rFonts w:ascii="Times New Roman" w:hAnsi="Times New Roman"/>
          <w:sz w:val="24"/>
          <w:szCs w:val="24"/>
        </w:rPr>
        <w:br/>
      </w:r>
      <w:r w:rsidR="003A1D8A" w:rsidRPr="00A5065F">
        <w:rPr>
          <w:rFonts w:ascii="Times New Roman" w:hAnsi="Times New Roman"/>
          <w:sz w:val="24"/>
          <w:szCs w:val="24"/>
        </w:rPr>
        <w:t>с тиснением «C 127» на одной стороне.</w:t>
      </w:r>
    </w:p>
    <w:p w:rsidR="00C12D90" w:rsidRPr="00A5065F" w:rsidRDefault="00DC0143" w:rsidP="003A1D8A">
      <w:pPr>
        <w:widowControl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5065F">
        <w:rPr>
          <w:rFonts w:ascii="Times New Roman" w:hAnsi="Times New Roman"/>
          <w:b/>
          <w:sz w:val="24"/>
          <w:szCs w:val="24"/>
        </w:rPr>
        <w:t>Фармакотерапевтическая группа</w:t>
      </w:r>
      <w:r w:rsidR="00C12D90" w:rsidRPr="00A5065F">
        <w:rPr>
          <w:rFonts w:ascii="Times New Roman" w:hAnsi="Times New Roman"/>
          <w:b/>
          <w:sz w:val="24"/>
          <w:szCs w:val="24"/>
        </w:rPr>
        <w:t xml:space="preserve">: </w:t>
      </w:r>
      <w:r w:rsidR="00C12D90" w:rsidRPr="00A5065F">
        <w:rPr>
          <w:rFonts w:ascii="Times New Roman" w:hAnsi="Times New Roman"/>
          <w:sz w:val="24"/>
          <w:szCs w:val="24"/>
        </w:rPr>
        <w:t>а</w:t>
      </w:r>
      <w:r w:rsidR="003A1D8A" w:rsidRPr="00A5065F">
        <w:rPr>
          <w:rFonts w:ascii="Times New Roman" w:hAnsi="Times New Roman"/>
          <w:sz w:val="24"/>
          <w:szCs w:val="24"/>
        </w:rPr>
        <w:t>нтиагрегантное средство</w:t>
      </w:r>
      <w:r w:rsidR="003A1D8A" w:rsidRPr="00A5065F">
        <w:rPr>
          <w:rFonts w:ascii="Times New Roman" w:hAnsi="Times New Roman"/>
          <w:b/>
          <w:sz w:val="24"/>
          <w:szCs w:val="24"/>
        </w:rPr>
        <w:t xml:space="preserve"> </w:t>
      </w:r>
    </w:p>
    <w:p w:rsidR="00DC0143" w:rsidRPr="00A5065F" w:rsidRDefault="00DC0143" w:rsidP="003A1D8A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065F">
        <w:rPr>
          <w:rFonts w:ascii="Times New Roman" w:hAnsi="Times New Roman"/>
          <w:b/>
          <w:sz w:val="24"/>
          <w:szCs w:val="24"/>
        </w:rPr>
        <w:t>Код АТХ</w:t>
      </w:r>
      <w:r w:rsidR="009F1A27" w:rsidRPr="00A5065F">
        <w:rPr>
          <w:rFonts w:ascii="Times New Roman" w:hAnsi="Times New Roman"/>
          <w:sz w:val="24"/>
          <w:szCs w:val="24"/>
        </w:rPr>
        <w:t>: B</w:t>
      </w:r>
      <w:r w:rsidRPr="00A5065F">
        <w:rPr>
          <w:rFonts w:ascii="Times New Roman" w:hAnsi="Times New Roman"/>
          <w:sz w:val="24"/>
          <w:szCs w:val="24"/>
        </w:rPr>
        <w:t>01А</w:t>
      </w:r>
      <w:r w:rsidR="009F1A27" w:rsidRPr="00A5065F">
        <w:rPr>
          <w:rFonts w:ascii="Times New Roman" w:hAnsi="Times New Roman"/>
          <w:sz w:val="24"/>
          <w:szCs w:val="24"/>
          <w:lang w:val="en-US"/>
        </w:rPr>
        <w:t>C</w:t>
      </w:r>
      <w:r w:rsidR="009F1A27" w:rsidRPr="00A5065F">
        <w:rPr>
          <w:rFonts w:ascii="Times New Roman" w:hAnsi="Times New Roman"/>
          <w:sz w:val="24"/>
          <w:szCs w:val="24"/>
        </w:rPr>
        <w:t>04</w:t>
      </w:r>
      <w:r w:rsidRPr="00A5065F">
        <w:rPr>
          <w:rFonts w:ascii="Times New Roman" w:hAnsi="Times New Roman"/>
          <w:sz w:val="24"/>
          <w:szCs w:val="24"/>
        </w:rPr>
        <w:t xml:space="preserve"> </w:t>
      </w:r>
    </w:p>
    <w:p w:rsidR="00DC0143" w:rsidRPr="00EE2FD3" w:rsidRDefault="00DC0143" w:rsidP="00D64B9A">
      <w:pPr>
        <w:widowControl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E2FD3">
        <w:rPr>
          <w:rFonts w:ascii="Times New Roman" w:hAnsi="Times New Roman"/>
          <w:b/>
          <w:sz w:val="24"/>
          <w:szCs w:val="24"/>
        </w:rPr>
        <w:t>Фармакологические свойства</w:t>
      </w:r>
    </w:p>
    <w:p w:rsidR="00DC0143" w:rsidRPr="00EE2FD3" w:rsidRDefault="00DC0143" w:rsidP="00D64B9A">
      <w:pPr>
        <w:widowControl w:val="0"/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E2FD3">
        <w:rPr>
          <w:rFonts w:ascii="Times New Roman" w:hAnsi="Times New Roman"/>
          <w:b/>
          <w:i/>
          <w:sz w:val="24"/>
          <w:szCs w:val="24"/>
        </w:rPr>
        <w:t>Фармакодинамика</w:t>
      </w:r>
    </w:p>
    <w:p w:rsidR="003A1D8A" w:rsidRPr="00EE2FD3" w:rsidRDefault="003A1D8A" w:rsidP="003A1D8A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E2FD3">
        <w:rPr>
          <w:rFonts w:ascii="Times New Roman" w:hAnsi="Times New Roman"/>
          <w:sz w:val="24"/>
          <w:szCs w:val="24"/>
        </w:rPr>
        <w:t>Клопидогрел</w:t>
      </w:r>
      <w:proofErr w:type="spellEnd"/>
      <w:r w:rsidRPr="00EE2FD3">
        <w:rPr>
          <w:rFonts w:ascii="Times New Roman" w:hAnsi="Times New Roman"/>
          <w:sz w:val="24"/>
          <w:szCs w:val="24"/>
        </w:rPr>
        <w:t xml:space="preserve"> представляет собой </w:t>
      </w:r>
      <w:proofErr w:type="spellStart"/>
      <w:r w:rsidRPr="00EE2FD3">
        <w:rPr>
          <w:rFonts w:ascii="Times New Roman" w:hAnsi="Times New Roman"/>
          <w:sz w:val="24"/>
          <w:szCs w:val="24"/>
        </w:rPr>
        <w:t>пролекарство</w:t>
      </w:r>
      <w:proofErr w:type="spellEnd"/>
      <w:r w:rsidRPr="00EE2FD3">
        <w:rPr>
          <w:rFonts w:ascii="Times New Roman" w:hAnsi="Times New Roman"/>
          <w:sz w:val="24"/>
          <w:szCs w:val="24"/>
        </w:rPr>
        <w:t xml:space="preserve">, один из активных метаболитов которого является ингибитором агрегации тромбоцитов. Активный метаболит клопидогрела селективно ингибирует связывание </w:t>
      </w:r>
      <w:r w:rsidR="001C0EC2" w:rsidRPr="00EE2FD3">
        <w:rPr>
          <w:rFonts w:ascii="Times New Roman" w:hAnsi="Times New Roman"/>
          <w:sz w:val="24"/>
          <w:szCs w:val="24"/>
        </w:rPr>
        <w:t>аденозиндифосфата (</w:t>
      </w:r>
      <w:r w:rsidRPr="00EE2FD3">
        <w:rPr>
          <w:rFonts w:ascii="Times New Roman" w:hAnsi="Times New Roman"/>
          <w:sz w:val="24"/>
          <w:szCs w:val="24"/>
        </w:rPr>
        <w:t>АДФ</w:t>
      </w:r>
      <w:r w:rsidR="001C0EC2" w:rsidRPr="00EE2FD3">
        <w:rPr>
          <w:rFonts w:ascii="Times New Roman" w:hAnsi="Times New Roman"/>
          <w:sz w:val="24"/>
          <w:szCs w:val="24"/>
        </w:rPr>
        <w:t xml:space="preserve">) с </w:t>
      </w:r>
      <w:r w:rsidRPr="00EE2FD3">
        <w:rPr>
          <w:rFonts w:ascii="Times New Roman" w:hAnsi="Times New Roman"/>
          <w:sz w:val="24"/>
          <w:szCs w:val="24"/>
        </w:rPr>
        <w:t>P2Y</w:t>
      </w:r>
      <w:r w:rsidRPr="00EE2FD3">
        <w:rPr>
          <w:rFonts w:ascii="Times New Roman" w:hAnsi="Times New Roman"/>
          <w:sz w:val="24"/>
          <w:szCs w:val="24"/>
          <w:vertAlign w:val="subscript"/>
        </w:rPr>
        <w:t>12</w:t>
      </w:r>
      <w:r w:rsidR="001C0EC2" w:rsidRPr="00EE2FD3">
        <w:rPr>
          <w:rFonts w:ascii="Times New Roman" w:hAnsi="Times New Roman"/>
          <w:sz w:val="24"/>
          <w:szCs w:val="24"/>
        </w:rPr>
        <w:t xml:space="preserve"> </w:t>
      </w:r>
      <w:r w:rsidRPr="00EE2FD3">
        <w:rPr>
          <w:rFonts w:ascii="Times New Roman" w:hAnsi="Times New Roman"/>
          <w:sz w:val="24"/>
          <w:szCs w:val="24"/>
        </w:rPr>
        <w:t xml:space="preserve">рецептором тромбоцитов и последующую </w:t>
      </w:r>
      <w:proofErr w:type="spellStart"/>
      <w:r w:rsidRPr="00EE2FD3">
        <w:rPr>
          <w:rFonts w:ascii="Times New Roman" w:hAnsi="Times New Roman"/>
          <w:sz w:val="24"/>
          <w:szCs w:val="24"/>
        </w:rPr>
        <w:t>АДФ</w:t>
      </w:r>
      <w:proofErr w:type="spellEnd"/>
      <w:r w:rsidRPr="00EE2FD3">
        <w:rPr>
          <w:rFonts w:ascii="Times New Roman" w:hAnsi="Times New Roman"/>
          <w:sz w:val="24"/>
          <w:szCs w:val="24"/>
        </w:rPr>
        <w:t>-опо</w:t>
      </w:r>
      <w:r w:rsidR="00B2083F" w:rsidRPr="00EE2FD3">
        <w:rPr>
          <w:rFonts w:ascii="Times New Roman" w:hAnsi="Times New Roman"/>
          <w:sz w:val="24"/>
          <w:szCs w:val="24"/>
        </w:rPr>
        <w:t xml:space="preserve">средованную активацию комплекса </w:t>
      </w:r>
      <w:proofErr w:type="spellStart"/>
      <w:r w:rsidR="00E24082" w:rsidRPr="00EE2FD3">
        <w:rPr>
          <w:rFonts w:ascii="Times New Roman" w:hAnsi="Times New Roman"/>
          <w:sz w:val="24"/>
          <w:szCs w:val="24"/>
        </w:rPr>
        <w:t>GPIIb</w:t>
      </w:r>
      <w:proofErr w:type="spellEnd"/>
      <w:r w:rsidR="00E24082" w:rsidRPr="00EE2FD3">
        <w:rPr>
          <w:rFonts w:ascii="Times New Roman" w:hAnsi="Times New Roman"/>
          <w:sz w:val="24"/>
          <w:szCs w:val="24"/>
        </w:rPr>
        <w:t>/</w:t>
      </w:r>
      <w:proofErr w:type="spellStart"/>
      <w:r w:rsidR="00E24082" w:rsidRPr="00EE2FD3">
        <w:rPr>
          <w:rFonts w:ascii="Times New Roman" w:hAnsi="Times New Roman"/>
          <w:sz w:val="24"/>
          <w:szCs w:val="24"/>
        </w:rPr>
        <w:t>IIIa</w:t>
      </w:r>
      <w:proofErr w:type="spellEnd"/>
      <w:r w:rsidR="00E24082" w:rsidRPr="00EE2FD3">
        <w:rPr>
          <w:rFonts w:ascii="Times New Roman" w:hAnsi="Times New Roman"/>
          <w:sz w:val="24"/>
          <w:szCs w:val="24"/>
        </w:rPr>
        <w:t>,</w:t>
      </w:r>
      <w:r w:rsidRPr="00EE2FD3">
        <w:rPr>
          <w:rFonts w:ascii="Times New Roman" w:hAnsi="Times New Roman"/>
          <w:sz w:val="24"/>
          <w:szCs w:val="24"/>
        </w:rPr>
        <w:t xml:space="preserve"> приводя к подавлению агрегации тромбоцитов. Благодаря необратимому связыванию, тромбоциты остаются невосприимчивыми к стимуляции АДФ в течение всего оставшегося срока своей жизни (примерно 7-10 дней), а восстановление нормальной функции тромбоцитов происходит со скоростью, соответствующей скорости обновления тромбоцитов.</w:t>
      </w:r>
    </w:p>
    <w:p w:rsidR="003A1D8A" w:rsidRPr="00EE2FD3" w:rsidRDefault="003A1D8A" w:rsidP="003A1D8A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2FD3">
        <w:rPr>
          <w:rFonts w:ascii="Times New Roman" w:hAnsi="Times New Roman"/>
          <w:sz w:val="24"/>
          <w:szCs w:val="24"/>
        </w:rPr>
        <w:t xml:space="preserve">Агрегация тромбоцитов, вызванная агонистами, отличными от АДФ, также ингибируется за счет </w:t>
      </w:r>
      <w:r w:rsidRPr="00EE2FD3">
        <w:rPr>
          <w:rFonts w:ascii="Times New Roman" w:hAnsi="Times New Roman"/>
          <w:sz w:val="24"/>
          <w:szCs w:val="24"/>
        </w:rPr>
        <w:lastRenderedPageBreak/>
        <w:t>блокады усиленной активации тромбоцитов высвобождаемым АДФ.</w:t>
      </w:r>
    </w:p>
    <w:p w:rsidR="003A1D8A" w:rsidRPr="00EE2FD3" w:rsidRDefault="003A1D8A" w:rsidP="003A1D8A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2FD3">
        <w:rPr>
          <w:rFonts w:ascii="Times New Roman" w:hAnsi="Times New Roman"/>
          <w:sz w:val="24"/>
          <w:szCs w:val="24"/>
        </w:rPr>
        <w:t>Так как образование активного мета</w:t>
      </w:r>
      <w:r w:rsidR="000A5996" w:rsidRPr="00EE2FD3">
        <w:rPr>
          <w:rFonts w:ascii="Times New Roman" w:hAnsi="Times New Roman"/>
          <w:sz w:val="24"/>
          <w:szCs w:val="24"/>
        </w:rPr>
        <w:t>болита происходит при помощи из</w:t>
      </w:r>
      <w:r w:rsidRPr="00EE2FD3">
        <w:rPr>
          <w:rFonts w:ascii="Times New Roman" w:hAnsi="Times New Roman"/>
          <w:sz w:val="24"/>
          <w:szCs w:val="24"/>
        </w:rPr>
        <w:t>оферментов системы Р450, некоторые из которых могут отличаться полиморфизмом или могут ингибироваться другими препаратами, не у всех пациентов возможно адекватное ингибирование агрегации тромбоцитов.</w:t>
      </w:r>
    </w:p>
    <w:p w:rsidR="003A1D8A" w:rsidRPr="00EE2FD3" w:rsidRDefault="003A1D8A" w:rsidP="003A1D8A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2FD3">
        <w:rPr>
          <w:rFonts w:ascii="Times New Roman" w:hAnsi="Times New Roman"/>
          <w:sz w:val="24"/>
          <w:szCs w:val="24"/>
        </w:rPr>
        <w:t>При ежедневном приеме клопидогрела в дозе 75 мг с первого же дня приема отмечается значительное подавление АДФ-индуцируемой агрегации тромбоцитов, которое постепенно увеличивается в течение 3-7 дней и затем выходит на постоянный уровень (при достижении равновесного состояния). В равновесном состоянии агрегация тромбоцитов подавляется в среднем на 40-60</w:t>
      </w:r>
      <w:r w:rsidR="00972AF7" w:rsidRPr="00AB67C8">
        <w:rPr>
          <w:rFonts w:ascii="Times New Roman" w:hAnsi="Times New Roman"/>
          <w:sz w:val="24"/>
          <w:szCs w:val="24"/>
        </w:rPr>
        <w:t xml:space="preserve"> </w:t>
      </w:r>
      <w:r w:rsidRPr="00EE2FD3">
        <w:rPr>
          <w:rFonts w:ascii="Times New Roman" w:hAnsi="Times New Roman"/>
          <w:sz w:val="24"/>
          <w:szCs w:val="24"/>
        </w:rPr>
        <w:t>%. После прекращения приема клопидогрела агрегация тромбоцитов и время кровотечения постепенно возвращаются к исходному уровню, в среднем, в течение 5 дней.</w:t>
      </w:r>
    </w:p>
    <w:p w:rsidR="003A1D8A" w:rsidRPr="00EE2FD3" w:rsidRDefault="003A1D8A" w:rsidP="003A1D8A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2FD3">
        <w:rPr>
          <w:rFonts w:ascii="Times New Roman" w:hAnsi="Times New Roman"/>
          <w:sz w:val="24"/>
          <w:szCs w:val="24"/>
        </w:rPr>
        <w:t>Клопидогрел способен предотвращать развитие атеротромбоза при любых локализациях атеросклеротического поражения сосудов, в частности, при поражениях церебральных, коронарных или периферических артерий.</w:t>
      </w:r>
    </w:p>
    <w:p w:rsidR="003A1D8A" w:rsidRPr="00EE2FD3" w:rsidRDefault="003A1D8A" w:rsidP="003A1D8A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2FD3">
        <w:rPr>
          <w:rFonts w:ascii="Times New Roman" w:hAnsi="Times New Roman"/>
          <w:sz w:val="24"/>
          <w:szCs w:val="24"/>
        </w:rPr>
        <w:t>Клиническое исследование </w:t>
      </w:r>
      <w:r w:rsidR="000A5996" w:rsidRPr="00EE2FD3">
        <w:rPr>
          <w:rFonts w:ascii="Times New Roman" w:hAnsi="Times New Roman"/>
          <w:sz w:val="24"/>
          <w:szCs w:val="24"/>
        </w:rPr>
        <w:t>ACTIVE-A</w:t>
      </w:r>
      <w:r w:rsidRPr="00EE2FD3">
        <w:rPr>
          <w:rFonts w:ascii="Times New Roman" w:hAnsi="Times New Roman"/>
          <w:sz w:val="24"/>
          <w:szCs w:val="24"/>
        </w:rPr>
        <w:t xml:space="preserve"> показало, что у пациентов с фибрилляцией предсердий, которые имели, как минимум, один фактор риска развития сосудистых осложнений, но были неспособны при</w:t>
      </w:r>
      <w:r w:rsidR="00F96886" w:rsidRPr="00EE2FD3">
        <w:rPr>
          <w:rFonts w:ascii="Times New Roman" w:hAnsi="Times New Roman"/>
          <w:sz w:val="24"/>
          <w:szCs w:val="24"/>
        </w:rPr>
        <w:t xml:space="preserve">нимать непрямые антикоагулянты, </w:t>
      </w:r>
      <w:r w:rsidRPr="00EE2FD3">
        <w:rPr>
          <w:rFonts w:ascii="Times New Roman" w:hAnsi="Times New Roman"/>
          <w:sz w:val="24"/>
          <w:szCs w:val="24"/>
        </w:rPr>
        <w:t>клопидогрел</w:t>
      </w:r>
      <w:r w:rsidR="00F96886" w:rsidRPr="00EE2FD3">
        <w:rPr>
          <w:rFonts w:ascii="Times New Roman" w:hAnsi="Times New Roman"/>
          <w:sz w:val="24"/>
          <w:szCs w:val="24"/>
        </w:rPr>
        <w:t xml:space="preserve"> </w:t>
      </w:r>
      <w:r w:rsidRPr="00EE2FD3">
        <w:rPr>
          <w:rFonts w:ascii="Times New Roman" w:hAnsi="Times New Roman"/>
          <w:sz w:val="24"/>
          <w:szCs w:val="24"/>
        </w:rPr>
        <w:t>в сочетании</w:t>
      </w:r>
      <w:r w:rsidR="00CF6BE4" w:rsidRPr="00EE2FD3">
        <w:rPr>
          <w:rFonts w:ascii="Times New Roman" w:hAnsi="Times New Roman"/>
          <w:sz w:val="24"/>
          <w:szCs w:val="24"/>
        </w:rPr>
        <w:t xml:space="preserve"> с ацетилсалициловой кислотой (п</w:t>
      </w:r>
      <w:r w:rsidRPr="00EE2FD3">
        <w:rPr>
          <w:rFonts w:ascii="Times New Roman" w:hAnsi="Times New Roman"/>
          <w:sz w:val="24"/>
          <w:szCs w:val="24"/>
        </w:rPr>
        <w:t>о сравнению с приемом только одной ацетилсалициловой кислоты) уменьшал частоту вместе взятых инсульта, инфаркта миокарда, системной тромбоэмболии вне центральной нервной системы (ЦНС) или сосудистой смерти, в большей степени за счет уменьшения риска развития инсульта. Эффективность приема клопидогрела в сочетании с ацетилсалициловой кислотой выявлялась рано и сохранялась до 5 лет</w:t>
      </w:r>
      <w:r w:rsidR="00A25D5B" w:rsidRPr="00EE2FD3">
        <w:rPr>
          <w:rFonts w:ascii="Times New Roman" w:hAnsi="Times New Roman"/>
          <w:sz w:val="24"/>
          <w:szCs w:val="24"/>
        </w:rPr>
        <w:t>.</w:t>
      </w:r>
      <w:r w:rsidRPr="00EE2FD3">
        <w:rPr>
          <w:rFonts w:ascii="Times New Roman" w:hAnsi="Times New Roman"/>
          <w:sz w:val="24"/>
          <w:szCs w:val="24"/>
        </w:rPr>
        <w:t xml:space="preserve"> Уменьшение риска крупных сосудистых осложнений</w:t>
      </w:r>
      <w:r w:rsidR="00F96886" w:rsidRPr="00EE2FD3">
        <w:rPr>
          <w:rFonts w:ascii="Times New Roman" w:hAnsi="Times New Roman"/>
          <w:sz w:val="24"/>
          <w:szCs w:val="24"/>
        </w:rPr>
        <w:t>,</w:t>
      </w:r>
      <w:r w:rsidRPr="00EE2FD3">
        <w:rPr>
          <w:rFonts w:ascii="Times New Roman" w:hAnsi="Times New Roman"/>
          <w:sz w:val="24"/>
          <w:szCs w:val="24"/>
        </w:rPr>
        <w:t xml:space="preserve"> </w:t>
      </w:r>
      <w:r w:rsidR="00F96886" w:rsidRPr="00EE2FD3">
        <w:rPr>
          <w:rFonts w:ascii="Times New Roman" w:hAnsi="Times New Roman"/>
          <w:sz w:val="24"/>
          <w:szCs w:val="24"/>
        </w:rPr>
        <w:t xml:space="preserve">в группе пациентов, принимавших </w:t>
      </w:r>
      <w:r w:rsidRPr="00EE2FD3">
        <w:rPr>
          <w:rFonts w:ascii="Times New Roman" w:hAnsi="Times New Roman"/>
          <w:sz w:val="24"/>
          <w:szCs w:val="24"/>
        </w:rPr>
        <w:t>клопидогрел</w:t>
      </w:r>
      <w:r w:rsidR="00F96886" w:rsidRPr="00EE2FD3">
        <w:rPr>
          <w:rFonts w:ascii="Times New Roman" w:hAnsi="Times New Roman"/>
          <w:sz w:val="24"/>
          <w:szCs w:val="24"/>
        </w:rPr>
        <w:t xml:space="preserve"> </w:t>
      </w:r>
      <w:r w:rsidRPr="00EE2FD3">
        <w:rPr>
          <w:rFonts w:ascii="Times New Roman" w:hAnsi="Times New Roman"/>
          <w:sz w:val="24"/>
          <w:szCs w:val="24"/>
        </w:rPr>
        <w:t xml:space="preserve">в сочетании с ацетилсалициловой кислотой, в основном </w:t>
      </w:r>
      <w:r w:rsidR="00F96886" w:rsidRPr="00EE2FD3">
        <w:rPr>
          <w:rFonts w:ascii="Times New Roman" w:hAnsi="Times New Roman"/>
          <w:sz w:val="24"/>
          <w:szCs w:val="24"/>
        </w:rPr>
        <w:t xml:space="preserve">происходило </w:t>
      </w:r>
      <w:r w:rsidRPr="00EE2FD3">
        <w:rPr>
          <w:rFonts w:ascii="Times New Roman" w:hAnsi="Times New Roman"/>
          <w:sz w:val="24"/>
          <w:szCs w:val="24"/>
        </w:rPr>
        <w:t xml:space="preserve">за счет большего </w:t>
      </w:r>
      <w:r w:rsidR="00F96886" w:rsidRPr="00EE2FD3">
        <w:rPr>
          <w:rFonts w:ascii="Times New Roman" w:hAnsi="Times New Roman"/>
          <w:sz w:val="24"/>
          <w:szCs w:val="24"/>
        </w:rPr>
        <w:t xml:space="preserve">снижения </w:t>
      </w:r>
      <w:r w:rsidRPr="00EE2FD3">
        <w:rPr>
          <w:rFonts w:ascii="Times New Roman" w:hAnsi="Times New Roman"/>
          <w:sz w:val="24"/>
          <w:szCs w:val="24"/>
        </w:rPr>
        <w:t>частоты инсультов. Риск развития инсульта любой тяжести при приеме клопидогрела в сочетании с ацетилсалициловой кислотой снижался, а также имелась тенденция к снижению частоты развития инфаркта миокарда в группе, получавшей лечение клопидогрелом в сочетании с ацетилсалициловой кислотой, но не наблюдалось различий в частоте тромбоэмболий вне ЦНС или сосу</w:t>
      </w:r>
      <w:r w:rsidR="000A5996" w:rsidRPr="00EE2FD3">
        <w:rPr>
          <w:rFonts w:ascii="Times New Roman" w:hAnsi="Times New Roman"/>
          <w:sz w:val="24"/>
          <w:szCs w:val="24"/>
        </w:rPr>
        <w:t>дистой смерти. Кроме этого, при</w:t>
      </w:r>
      <w:r w:rsidR="00313F82" w:rsidRPr="00EE2FD3">
        <w:rPr>
          <w:rFonts w:ascii="Times New Roman" w:hAnsi="Times New Roman"/>
          <w:sz w:val="24"/>
          <w:szCs w:val="24"/>
        </w:rPr>
        <w:t>е</w:t>
      </w:r>
      <w:r w:rsidRPr="00EE2FD3">
        <w:rPr>
          <w:rFonts w:ascii="Times New Roman" w:hAnsi="Times New Roman"/>
          <w:sz w:val="24"/>
          <w:szCs w:val="24"/>
        </w:rPr>
        <w:t>м клопидогрела в сочетании с ацетилсалициловой кислотой</w:t>
      </w:r>
      <w:r w:rsidR="00535E47" w:rsidRPr="00EE2FD3">
        <w:rPr>
          <w:rFonts w:ascii="Times New Roman" w:hAnsi="Times New Roman"/>
          <w:sz w:val="24"/>
          <w:szCs w:val="24"/>
        </w:rPr>
        <w:t xml:space="preserve"> снижал</w:t>
      </w:r>
      <w:r w:rsidRPr="00EE2FD3">
        <w:rPr>
          <w:rFonts w:ascii="Times New Roman" w:hAnsi="Times New Roman"/>
          <w:sz w:val="24"/>
          <w:szCs w:val="24"/>
        </w:rPr>
        <w:t xml:space="preserve"> общее количество дней госпитализации по сердечно-сосудистым причинам.</w:t>
      </w:r>
    </w:p>
    <w:p w:rsidR="00DC0143" w:rsidRPr="00EE2FD3" w:rsidRDefault="00DC0143" w:rsidP="00D64B9A">
      <w:pPr>
        <w:widowControl w:val="0"/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E2FD3">
        <w:rPr>
          <w:rFonts w:ascii="Times New Roman" w:hAnsi="Times New Roman"/>
          <w:b/>
          <w:i/>
          <w:sz w:val="24"/>
          <w:szCs w:val="24"/>
        </w:rPr>
        <w:t>Фармакокинетика</w:t>
      </w:r>
    </w:p>
    <w:p w:rsidR="00E520AA" w:rsidRPr="00615D40" w:rsidRDefault="00E520AA" w:rsidP="00E520AA">
      <w:pPr>
        <w:widowControl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15D40">
        <w:rPr>
          <w:rFonts w:ascii="Times New Roman" w:hAnsi="Times New Roman"/>
          <w:i/>
          <w:sz w:val="24"/>
          <w:szCs w:val="24"/>
        </w:rPr>
        <w:t>Всасывание</w:t>
      </w:r>
    </w:p>
    <w:p w:rsidR="00E520AA" w:rsidRPr="00615D40" w:rsidRDefault="00E520AA" w:rsidP="00E520AA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5D40">
        <w:rPr>
          <w:rFonts w:ascii="Times New Roman" w:hAnsi="Times New Roman"/>
          <w:sz w:val="24"/>
          <w:szCs w:val="24"/>
        </w:rPr>
        <w:t>При однократном и повторном приеме внутрь</w:t>
      </w:r>
      <w:r w:rsidR="00C74E55" w:rsidRPr="00615D40">
        <w:rPr>
          <w:rFonts w:ascii="Times New Roman" w:hAnsi="Times New Roman"/>
          <w:sz w:val="24"/>
          <w:szCs w:val="24"/>
        </w:rPr>
        <w:t xml:space="preserve"> в дозе 75 мг в сутки</w:t>
      </w:r>
      <w:r w:rsidRPr="00615D40">
        <w:rPr>
          <w:rFonts w:ascii="Times New Roman" w:hAnsi="Times New Roman"/>
          <w:sz w:val="24"/>
          <w:szCs w:val="24"/>
        </w:rPr>
        <w:t> клопидогрел быстро всасывается.</w:t>
      </w:r>
    </w:p>
    <w:p w:rsidR="00E520AA" w:rsidRPr="00615D40" w:rsidRDefault="00E520AA" w:rsidP="00E520AA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5D40">
        <w:rPr>
          <w:rFonts w:ascii="Times New Roman" w:hAnsi="Times New Roman"/>
          <w:sz w:val="24"/>
          <w:szCs w:val="24"/>
        </w:rPr>
        <w:t>Средние значения максимальной концентрации (С</w:t>
      </w:r>
      <w:r w:rsidRPr="00615D40">
        <w:rPr>
          <w:rFonts w:ascii="Times New Roman" w:hAnsi="Times New Roman"/>
          <w:sz w:val="24"/>
          <w:szCs w:val="24"/>
          <w:vertAlign w:val="subscript"/>
        </w:rPr>
        <w:t>mах</w:t>
      </w:r>
      <w:r w:rsidRPr="00615D40">
        <w:rPr>
          <w:rFonts w:ascii="Times New Roman" w:hAnsi="Times New Roman"/>
          <w:sz w:val="24"/>
          <w:szCs w:val="24"/>
        </w:rPr>
        <w:t xml:space="preserve">) неизмененного клопидогрела в плазме крови (примерно 2,2-2,5 </w:t>
      </w:r>
      <w:proofErr w:type="spellStart"/>
      <w:r w:rsidRPr="00615D40">
        <w:rPr>
          <w:rFonts w:ascii="Times New Roman" w:hAnsi="Times New Roman"/>
          <w:sz w:val="24"/>
          <w:szCs w:val="24"/>
        </w:rPr>
        <w:t>нг</w:t>
      </w:r>
      <w:proofErr w:type="spellEnd"/>
      <w:r w:rsidRPr="00615D40">
        <w:rPr>
          <w:rFonts w:ascii="Times New Roman" w:hAnsi="Times New Roman"/>
          <w:sz w:val="24"/>
          <w:szCs w:val="24"/>
        </w:rPr>
        <w:t xml:space="preserve">/мл после приема внутрь разовой дозы 75 мг) достигаются примерно </w:t>
      </w:r>
      <w:r w:rsidRPr="00615D40">
        <w:rPr>
          <w:rFonts w:ascii="Times New Roman" w:hAnsi="Times New Roman"/>
          <w:sz w:val="24"/>
          <w:szCs w:val="24"/>
        </w:rPr>
        <w:lastRenderedPageBreak/>
        <w:t>через 45 минут после приема препарата. По данным экскреции метаболитов клопидогрела в мочу его абсорбция составляет примерно 50</w:t>
      </w:r>
      <w:r w:rsidR="005564B6" w:rsidRPr="005564B6">
        <w:rPr>
          <w:rFonts w:ascii="Times New Roman" w:hAnsi="Times New Roman"/>
          <w:sz w:val="24"/>
          <w:szCs w:val="24"/>
        </w:rPr>
        <w:t xml:space="preserve"> </w:t>
      </w:r>
      <w:r w:rsidRPr="00615D40">
        <w:rPr>
          <w:rFonts w:ascii="Times New Roman" w:hAnsi="Times New Roman"/>
          <w:sz w:val="24"/>
          <w:szCs w:val="24"/>
        </w:rPr>
        <w:t>%.</w:t>
      </w:r>
    </w:p>
    <w:p w:rsidR="00E520AA" w:rsidRPr="00615D40" w:rsidRDefault="00E520AA" w:rsidP="00615D40">
      <w:pPr>
        <w:widowControl w:val="0"/>
        <w:tabs>
          <w:tab w:val="left" w:pos="2070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15D40">
        <w:rPr>
          <w:rFonts w:ascii="Times New Roman" w:hAnsi="Times New Roman"/>
          <w:i/>
          <w:sz w:val="24"/>
          <w:szCs w:val="24"/>
        </w:rPr>
        <w:t>Распределение</w:t>
      </w:r>
      <w:r w:rsidR="00615D40" w:rsidRPr="00615D40">
        <w:rPr>
          <w:rFonts w:ascii="Times New Roman" w:hAnsi="Times New Roman"/>
          <w:i/>
          <w:sz w:val="24"/>
          <w:szCs w:val="24"/>
        </w:rPr>
        <w:tab/>
      </w:r>
    </w:p>
    <w:p w:rsidR="00E520AA" w:rsidRPr="00615D40" w:rsidRDefault="00E520AA" w:rsidP="00E520AA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5D40">
        <w:rPr>
          <w:rFonts w:ascii="Times New Roman" w:hAnsi="Times New Roman"/>
          <w:i/>
          <w:sz w:val="24"/>
          <w:szCs w:val="24"/>
        </w:rPr>
        <w:t>In vitro</w:t>
      </w:r>
      <w:r w:rsidRPr="00615D40">
        <w:rPr>
          <w:rFonts w:ascii="Times New Roman" w:hAnsi="Times New Roman"/>
          <w:sz w:val="24"/>
          <w:szCs w:val="24"/>
        </w:rPr>
        <w:t> клопидогрел и его основной циркулирующий в крови неактивный метаболит обратимо связываются с белками плазмы (на 98</w:t>
      </w:r>
      <w:r w:rsidR="005564B6" w:rsidRPr="005564B6">
        <w:rPr>
          <w:rFonts w:ascii="Times New Roman" w:hAnsi="Times New Roman"/>
          <w:sz w:val="24"/>
          <w:szCs w:val="24"/>
        </w:rPr>
        <w:t xml:space="preserve"> </w:t>
      </w:r>
      <w:r w:rsidRPr="00615D40">
        <w:rPr>
          <w:rFonts w:ascii="Times New Roman" w:hAnsi="Times New Roman"/>
          <w:sz w:val="24"/>
          <w:szCs w:val="24"/>
        </w:rPr>
        <w:t>% и 94</w:t>
      </w:r>
      <w:r w:rsidR="005564B6" w:rsidRPr="005564B6">
        <w:rPr>
          <w:rFonts w:ascii="Times New Roman" w:hAnsi="Times New Roman"/>
          <w:sz w:val="24"/>
          <w:szCs w:val="24"/>
        </w:rPr>
        <w:t xml:space="preserve"> </w:t>
      </w:r>
      <w:r w:rsidRPr="00615D40">
        <w:rPr>
          <w:rFonts w:ascii="Times New Roman" w:hAnsi="Times New Roman"/>
          <w:sz w:val="24"/>
          <w:szCs w:val="24"/>
        </w:rPr>
        <w:t>% соответственно)</w:t>
      </w:r>
      <w:r w:rsidR="00BC0315" w:rsidRPr="00615D40">
        <w:rPr>
          <w:rFonts w:ascii="Times New Roman" w:hAnsi="Times New Roman"/>
          <w:sz w:val="24"/>
          <w:szCs w:val="24"/>
        </w:rPr>
        <w:t>,</w:t>
      </w:r>
      <w:r w:rsidRPr="00615D40">
        <w:rPr>
          <w:rFonts w:ascii="Times New Roman" w:hAnsi="Times New Roman"/>
          <w:sz w:val="24"/>
          <w:szCs w:val="24"/>
        </w:rPr>
        <w:t xml:space="preserve"> и данная связь является ненасыщаемой до концентрации 100 мг/мл.</w:t>
      </w:r>
    </w:p>
    <w:p w:rsidR="00E520AA" w:rsidRPr="00741582" w:rsidRDefault="00E520AA" w:rsidP="00E520AA">
      <w:pPr>
        <w:widowControl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741582">
        <w:rPr>
          <w:rFonts w:ascii="Times New Roman" w:hAnsi="Times New Roman"/>
          <w:i/>
          <w:sz w:val="24"/>
          <w:szCs w:val="24"/>
        </w:rPr>
        <w:t>Метаболизм</w:t>
      </w:r>
    </w:p>
    <w:p w:rsidR="00E520AA" w:rsidRPr="00741582" w:rsidRDefault="00E520AA" w:rsidP="00E520AA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41582">
        <w:rPr>
          <w:rFonts w:ascii="Times New Roman" w:hAnsi="Times New Roman"/>
          <w:sz w:val="24"/>
          <w:szCs w:val="24"/>
        </w:rPr>
        <w:t>Клопидогрел интенс</w:t>
      </w:r>
      <w:r w:rsidR="00116F10" w:rsidRPr="00741582">
        <w:rPr>
          <w:rFonts w:ascii="Times New Roman" w:hAnsi="Times New Roman"/>
          <w:sz w:val="24"/>
          <w:szCs w:val="24"/>
        </w:rPr>
        <w:t xml:space="preserve">ивно метаболизируется в печени. </w:t>
      </w:r>
      <w:proofErr w:type="spellStart"/>
      <w:r w:rsidR="00116F10" w:rsidRPr="00741582">
        <w:rPr>
          <w:rFonts w:ascii="Times New Roman" w:hAnsi="Times New Roman"/>
          <w:i/>
          <w:sz w:val="24"/>
          <w:szCs w:val="24"/>
        </w:rPr>
        <w:t>In</w:t>
      </w:r>
      <w:proofErr w:type="spellEnd"/>
      <w:r w:rsidR="00116F10" w:rsidRPr="0074158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41582">
        <w:rPr>
          <w:rFonts w:ascii="Times New Roman" w:hAnsi="Times New Roman"/>
          <w:i/>
          <w:sz w:val="24"/>
          <w:szCs w:val="24"/>
        </w:rPr>
        <w:t>vitro</w:t>
      </w:r>
      <w:proofErr w:type="spellEnd"/>
      <w:r w:rsidR="00116F10" w:rsidRPr="0074158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116F10" w:rsidRPr="00741582">
        <w:rPr>
          <w:rFonts w:ascii="Times New Roman" w:hAnsi="Times New Roman"/>
          <w:i/>
          <w:sz w:val="24"/>
          <w:szCs w:val="24"/>
        </w:rPr>
        <w:t>in</w:t>
      </w:r>
      <w:proofErr w:type="spellEnd"/>
      <w:r w:rsidR="00116F10" w:rsidRPr="0074158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41582">
        <w:rPr>
          <w:rFonts w:ascii="Times New Roman" w:hAnsi="Times New Roman"/>
          <w:i/>
          <w:sz w:val="24"/>
          <w:szCs w:val="24"/>
        </w:rPr>
        <w:t>vivo</w:t>
      </w:r>
      <w:proofErr w:type="spellEnd"/>
      <w:r w:rsidR="00116F10" w:rsidRPr="007415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6F10" w:rsidRPr="00741582">
        <w:rPr>
          <w:rFonts w:ascii="Times New Roman" w:hAnsi="Times New Roman"/>
          <w:sz w:val="24"/>
          <w:szCs w:val="24"/>
        </w:rPr>
        <w:t>клопидогрел</w:t>
      </w:r>
      <w:proofErr w:type="spellEnd"/>
      <w:r w:rsidR="00116F10" w:rsidRPr="00741582">
        <w:rPr>
          <w:rFonts w:ascii="Times New Roman" w:hAnsi="Times New Roman"/>
          <w:sz w:val="24"/>
          <w:szCs w:val="24"/>
        </w:rPr>
        <w:t xml:space="preserve"> </w:t>
      </w:r>
      <w:r w:rsidRPr="00741582">
        <w:rPr>
          <w:rFonts w:ascii="Times New Roman" w:hAnsi="Times New Roman"/>
          <w:sz w:val="24"/>
          <w:szCs w:val="24"/>
        </w:rPr>
        <w:t>метаболизируется двумя путями: первый</w:t>
      </w:r>
      <w:r w:rsidR="001874A0" w:rsidRPr="00741582">
        <w:rPr>
          <w:rFonts w:ascii="Times New Roman" w:hAnsi="Times New Roman"/>
          <w:sz w:val="24"/>
          <w:szCs w:val="24"/>
        </w:rPr>
        <w:t xml:space="preserve">, осуществляемый с помощью </w:t>
      </w:r>
      <w:proofErr w:type="spellStart"/>
      <w:r w:rsidRPr="00741582">
        <w:rPr>
          <w:rFonts w:ascii="Times New Roman" w:hAnsi="Times New Roman"/>
          <w:sz w:val="24"/>
          <w:szCs w:val="24"/>
        </w:rPr>
        <w:t>эстераз</w:t>
      </w:r>
      <w:proofErr w:type="spellEnd"/>
      <w:r w:rsidR="001874A0" w:rsidRPr="00741582">
        <w:rPr>
          <w:rFonts w:ascii="Times New Roman" w:hAnsi="Times New Roman"/>
          <w:sz w:val="24"/>
          <w:szCs w:val="24"/>
        </w:rPr>
        <w:t xml:space="preserve">, приводит к </w:t>
      </w:r>
      <w:r w:rsidRPr="00741582">
        <w:rPr>
          <w:rFonts w:ascii="Times New Roman" w:hAnsi="Times New Roman"/>
          <w:sz w:val="24"/>
          <w:szCs w:val="24"/>
        </w:rPr>
        <w:t>гидролиз</w:t>
      </w:r>
      <w:r w:rsidR="001874A0" w:rsidRPr="00741582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1874A0" w:rsidRPr="00741582">
        <w:rPr>
          <w:rFonts w:ascii="Times New Roman" w:hAnsi="Times New Roman"/>
          <w:sz w:val="24"/>
          <w:szCs w:val="24"/>
        </w:rPr>
        <w:t>клопидогрела</w:t>
      </w:r>
      <w:proofErr w:type="spellEnd"/>
      <w:r w:rsidR="001874A0" w:rsidRPr="00741582">
        <w:rPr>
          <w:rFonts w:ascii="Times New Roman" w:hAnsi="Times New Roman"/>
          <w:sz w:val="24"/>
          <w:szCs w:val="24"/>
        </w:rPr>
        <w:t xml:space="preserve"> </w:t>
      </w:r>
      <w:r w:rsidRPr="00741582">
        <w:rPr>
          <w:rFonts w:ascii="Times New Roman" w:hAnsi="Times New Roman"/>
          <w:sz w:val="24"/>
          <w:szCs w:val="24"/>
        </w:rPr>
        <w:t xml:space="preserve">с образованием неактивного производного карбоксильной </w:t>
      </w:r>
      <w:proofErr w:type="gramStart"/>
      <w:r w:rsidRPr="00741582">
        <w:rPr>
          <w:rFonts w:ascii="Times New Roman" w:hAnsi="Times New Roman"/>
          <w:sz w:val="24"/>
          <w:szCs w:val="24"/>
        </w:rPr>
        <w:t>кислоты</w:t>
      </w:r>
      <w:r w:rsidR="005564B6">
        <w:rPr>
          <w:rFonts w:ascii="Times New Roman" w:hAnsi="Times New Roman"/>
          <w:sz w:val="24"/>
          <w:szCs w:val="24"/>
        </w:rPr>
        <w:br/>
      </w:r>
      <w:r w:rsidRPr="00741582">
        <w:rPr>
          <w:rFonts w:ascii="Times New Roman" w:hAnsi="Times New Roman"/>
          <w:sz w:val="24"/>
          <w:szCs w:val="24"/>
        </w:rPr>
        <w:t>(</w:t>
      </w:r>
      <w:proofErr w:type="gramEnd"/>
      <w:r w:rsidRPr="00741582">
        <w:rPr>
          <w:rFonts w:ascii="Times New Roman" w:hAnsi="Times New Roman"/>
          <w:sz w:val="24"/>
          <w:szCs w:val="24"/>
        </w:rPr>
        <w:t>85</w:t>
      </w:r>
      <w:r w:rsidR="005564B6" w:rsidRPr="005564B6">
        <w:rPr>
          <w:rFonts w:ascii="Times New Roman" w:hAnsi="Times New Roman"/>
          <w:sz w:val="24"/>
          <w:szCs w:val="24"/>
        </w:rPr>
        <w:t xml:space="preserve"> </w:t>
      </w:r>
      <w:r w:rsidRPr="00741582">
        <w:rPr>
          <w:rFonts w:ascii="Times New Roman" w:hAnsi="Times New Roman"/>
          <w:sz w:val="24"/>
          <w:szCs w:val="24"/>
        </w:rPr>
        <w:t>% от циркулирующих метаболитов), а второй путь</w:t>
      </w:r>
      <w:r w:rsidR="001874A0" w:rsidRPr="00741582">
        <w:rPr>
          <w:rFonts w:ascii="Times New Roman" w:hAnsi="Times New Roman"/>
          <w:sz w:val="24"/>
          <w:szCs w:val="24"/>
        </w:rPr>
        <w:t xml:space="preserve"> осуществляется с помощью изоферментов </w:t>
      </w:r>
      <w:r w:rsidRPr="00741582">
        <w:rPr>
          <w:rFonts w:ascii="Times New Roman" w:hAnsi="Times New Roman"/>
          <w:sz w:val="24"/>
          <w:szCs w:val="24"/>
        </w:rPr>
        <w:t xml:space="preserve">цитохрома Р450. </w:t>
      </w:r>
      <w:r w:rsidR="001874A0" w:rsidRPr="00741582">
        <w:rPr>
          <w:rFonts w:ascii="Times New Roman" w:hAnsi="Times New Roman"/>
          <w:sz w:val="24"/>
          <w:szCs w:val="24"/>
        </w:rPr>
        <w:t>Первоначально</w:t>
      </w:r>
      <w:r w:rsidR="00116F10" w:rsidRPr="00741582">
        <w:rPr>
          <w:rFonts w:ascii="Times New Roman" w:hAnsi="Times New Roman"/>
          <w:sz w:val="24"/>
          <w:szCs w:val="24"/>
        </w:rPr>
        <w:t xml:space="preserve"> </w:t>
      </w:r>
      <w:r w:rsidRPr="00741582">
        <w:rPr>
          <w:rFonts w:ascii="Times New Roman" w:hAnsi="Times New Roman"/>
          <w:sz w:val="24"/>
          <w:szCs w:val="24"/>
        </w:rPr>
        <w:t>клопидогрел</w:t>
      </w:r>
      <w:r w:rsidR="00116F10" w:rsidRPr="00741582">
        <w:rPr>
          <w:rFonts w:ascii="Times New Roman" w:hAnsi="Times New Roman"/>
          <w:sz w:val="24"/>
          <w:szCs w:val="24"/>
        </w:rPr>
        <w:t xml:space="preserve"> </w:t>
      </w:r>
      <w:r w:rsidR="00667BB3" w:rsidRPr="00741582">
        <w:rPr>
          <w:rFonts w:ascii="Times New Roman" w:hAnsi="Times New Roman"/>
          <w:sz w:val="24"/>
          <w:szCs w:val="24"/>
        </w:rPr>
        <w:t>метаболизируется до 2-оксо-клоп</w:t>
      </w:r>
      <w:r w:rsidRPr="00741582">
        <w:rPr>
          <w:rFonts w:ascii="Times New Roman" w:hAnsi="Times New Roman"/>
          <w:sz w:val="24"/>
          <w:szCs w:val="24"/>
        </w:rPr>
        <w:t xml:space="preserve">идогрела, являющегося промежуточным метаболитом. Последующий метаболизм 2-оксо-клопидогрела приводит к образованию активного метаболита клопидогрела </w:t>
      </w:r>
      <w:r w:rsidR="001874A0" w:rsidRPr="00741582">
        <w:rPr>
          <w:rFonts w:ascii="Times New Roman" w:hAnsi="Times New Roman"/>
          <w:sz w:val="24"/>
          <w:szCs w:val="24"/>
        </w:rPr>
        <w:t xml:space="preserve">– </w:t>
      </w:r>
      <w:r w:rsidRPr="00741582">
        <w:rPr>
          <w:rFonts w:ascii="Times New Roman" w:hAnsi="Times New Roman"/>
          <w:sz w:val="24"/>
          <w:szCs w:val="24"/>
        </w:rPr>
        <w:t>тиольного производного клопидогрела. </w:t>
      </w:r>
      <w:r w:rsidRPr="00741582">
        <w:rPr>
          <w:rFonts w:ascii="Times New Roman" w:hAnsi="Times New Roman"/>
          <w:i/>
          <w:sz w:val="24"/>
          <w:szCs w:val="24"/>
        </w:rPr>
        <w:t>In vitro</w:t>
      </w:r>
      <w:r w:rsidRPr="00741582">
        <w:rPr>
          <w:rFonts w:ascii="Times New Roman" w:hAnsi="Times New Roman"/>
          <w:sz w:val="24"/>
          <w:szCs w:val="24"/>
        </w:rPr>
        <w:t xml:space="preserve"> этот </w:t>
      </w:r>
      <w:r w:rsidR="001874A0" w:rsidRPr="00741582">
        <w:rPr>
          <w:rFonts w:ascii="Times New Roman" w:hAnsi="Times New Roman"/>
          <w:sz w:val="24"/>
          <w:szCs w:val="24"/>
        </w:rPr>
        <w:t>активный метаболит образуется главным образом с помощью</w:t>
      </w:r>
      <w:r w:rsidRPr="00741582">
        <w:rPr>
          <w:rFonts w:ascii="Times New Roman" w:hAnsi="Times New Roman"/>
          <w:sz w:val="24"/>
          <w:szCs w:val="24"/>
        </w:rPr>
        <w:t xml:space="preserve"> изофермент</w:t>
      </w:r>
      <w:r w:rsidR="001874A0" w:rsidRPr="00741582">
        <w:rPr>
          <w:rFonts w:ascii="Times New Roman" w:hAnsi="Times New Roman"/>
          <w:sz w:val="24"/>
          <w:szCs w:val="24"/>
        </w:rPr>
        <w:t xml:space="preserve">а </w:t>
      </w:r>
      <w:r w:rsidRPr="00741582">
        <w:rPr>
          <w:rFonts w:ascii="Times New Roman" w:hAnsi="Times New Roman"/>
          <w:sz w:val="24"/>
          <w:szCs w:val="24"/>
        </w:rPr>
        <w:t>CYP2C19,</w:t>
      </w:r>
      <w:r w:rsidR="001874A0" w:rsidRPr="00741582">
        <w:rPr>
          <w:rFonts w:ascii="Times New Roman" w:hAnsi="Times New Roman"/>
          <w:sz w:val="24"/>
          <w:szCs w:val="24"/>
        </w:rPr>
        <w:t xml:space="preserve"> но в его образовании также участвуют некоторые другие изоферменты, включая </w:t>
      </w:r>
      <w:r w:rsidRPr="00741582">
        <w:rPr>
          <w:rFonts w:ascii="Times New Roman" w:hAnsi="Times New Roman"/>
          <w:sz w:val="24"/>
          <w:szCs w:val="24"/>
        </w:rPr>
        <w:t>CYP1A2</w:t>
      </w:r>
      <w:r w:rsidR="001874A0" w:rsidRPr="00741582">
        <w:rPr>
          <w:rFonts w:ascii="Times New Roman" w:hAnsi="Times New Roman"/>
          <w:sz w:val="24"/>
          <w:szCs w:val="24"/>
        </w:rPr>
        <w:t xml:space="preserve">, </w:t>
      </w:r>
      <w:r w:rsidRPr="00741582">
        <w:rPr>
          <w:rFonts w:ascii="Times New Roman" w:hAnsi="Times New Roman"/>
          <w:sz w:val="24"/>
          <w:szCs w:val="24"/>
        </w:rPr>
        <w:t>CYP2B6</w:t>
      </w:r>
      <w:r w:rsidR="001874A0" w:rsidRPr="00741582">
        <w:rPr>
          <w:rFonts w:ascii="Times New Roman" w:hAnsi="Times New Roman"/>
          <w:sz w:val="24"/>
          <w:szCs w:val="24"/>
        </w:rPr>
        <w:t xml:space="preserve"> и CYP3А4</w:t>
      </w:r>
      <w:r w:rsidRPr="00741582">
        <w:rPr>
          <w:rFonts w:ascii="Times New Roman" w:hAnsi="Times New Roman"/>
          <w:sz w:val="24"/>
          <w:szCs w:val="24"/>
        </w:rPr>
        <w:t xml:space="preserve">. Активный тиольный метаболит клопидогрела, который был выделен в </w:t>
      </w:r>
      <w:r w:rsidR="00B21E92" w:rsidRPr="00741582">
        <w:rPr>
          <w:rFonts w:ascii="Times New Roman" w:hAnsi="Times New Roman"/>
          <w:i/>
          <w:sz w:val="24"/>
          <w:szCs w:val="24"/>
        </w:rPr>
        <w:t>in vitro</w:t>
      </w:r>
      <w:r w:rsidR="00B21E92" w:rsidRPr="00741582">
        <w:rPr>
          <w:rFonts w:ascii="Times New Roman" w:hAnsi="Times New Roman"/>
          <w:sz w:val="24"/>
          <w:szCs w:val="24"/>
        </w:rPr>
        <w:t xml:space="preserve"> </w:t>
      </w:r>
      <w:r w:rsidRPr="00741582">
        <w:rPr>
          <w:rFonts w:ascii="Times New Roman" w:hAnsi="Times New Roman"/>
          <w:sz w:val="24"/>
          <w:szCs w:val="24"/>
        </w:rPr>
        <w:t>исследованиях, быстро и необратимо связывается с рецепторами тромбоцитов, блокируя</w:t>
      </w:r>
      <w:r w:rsidR="00B21E92" w:rsidRPr="00741582">
        <w:rPr>
          <w:rFonts w:ascii="Times New Roman" w:hAnsi="Times New Roman"/>
          <w:sz w:val="24"/>
          <w:szCs w:val="24"/>
        </w:rPr>
        <w:t>, таким образом, их агрегацию</w:t>
      </w:r>
      <w:r w:rsidRPr="00741582">
        <w:rPr>
          <w:rFonts w:ascii="Times New Roman" w:hAnsi="Times New Roman"/>
          <w:sz w:val="24"/>
          <w:szCs w:val="24"/>
        </w:rPr>
        <w:t>.</w:t>
      </w:r>
    </w:p>
    <w:p w:rsidR="00E520AA" w:rsidRPr="00741582" w:rsidRDefault="002E5111" w:rsidP="00E520AA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41582">
        <w:rPr>
          <w:rFonts w:ascii="Times New Roman" w:hAnsi="Times New Roman"/>
          <w:sz w:val="24"/>
          <w:szCs w:val="24"/>
        </w:rPr>
        <w:t>Максимальная концентрация (</w:t>
      </w:r>
      <w:r w:rsidR="00E520AA" w:rsidRPr="00741582">
        <w:rPr>
          <w:rFonts w:ascii="Times New Roman" w:hAnsi="Times New Roman"/>
          <w:sz w:val="24"/>
          <w:szCs w:val="24"/>
        </w:rPr>
        <w:t>С</w:t>
      </w:r>
      <w:r w:rsidR="00E520AA" w:rsidRPr="00741582">
        <w:rPr>
          <w:rFonts w:ascii="Times New Roman" w:hAnsi="Times New Roman"/>
          <w:sz w:val="24"/>
          <w:szCs w:val="24"/>
          <w:vertAlign w:val="subscript"/>
        </w:rPr>
        <w:t>mах</w:t>
      </w:r>
      <w:r w:rsidRPr="00741582">
        <w:rPr>
          <w:rFonts w:ascii="Times New Roman" w:hAnsi="Times New Roman"/>
          <w:sz w:val="24"/>
          <w:szCs w:val="24"/>
        </w:rPr>
        <w:t>)</w:t>
      </w:r>
      <w:r w:rsidR="00E520AA" w:rsidRPr="00741582">
        <w:rPr>
          <w:rFonts w:ascii="Times New Roman" w:hAnsi="Times New Roman"/>
          <w:sz w:val="24"/>
          <w:szCs w:val="24"/>
        </w:rPr>
        <w:t> активного метаболита клопидогрела</w:t>
      </w:r>
      <w:r w:rsidR="0068486E" w:rsidRPr="00741582">
        <w:rPr>
          <w:rFonts w:ascii="Times New Roman" w:hAnsi="Times New Roman"/>
          <w:sz w:val="24"/>
          <w:szCs w:val="24"/>
        </w:rPr>
        <w:t>,</w:t>
      </w:r>
      <w:r w:rsidR="00E520AA" w:rsidRPr="00741582">
        <w:rPr>
          <w:rFonts w:ascii="Times New Roman" w:hAnsi="Times New Roman"/>
          <w:sz w:val="24"/>
          <w:szCs w:val="24"/>
        </w:rPr>
        <w:t xml:space="preserve"> после </w:t>
      </w:r>
      <w:r w:rsidR="00E76B49" w:rsidRPr="00741582">
        <w:rPr>
          <w:rFonts w:ascii="Times New Roman" w:hAnsi="Times New Roman"/>
          <w:sz w:val="24"/>
          <w:szCs w:val="24"/>
        </w:rPr>
        <w:t xml:space="preserve">однократного </w:t>
      </w:r>
      <w:r w:rsidR="00E520AA" w:rsidRPr="00741582">
        <w:rPr>
          <w:rFonts w:ascii="Times New Roman" w:hAnsi="Times New Roman"/>
          <w:sz w:val="24"/>
          <w:szCs w:val="24"/>
        </w:rPr>
        <w:t>приема его нагрузочной дозы 300</w:t>
      </w:r>
      <w:r w:rsidR="00E76B49" w:rsidRPr="00741582">
        <w:rPr>
          <w:rFonts w:ascii="Times New Roman" w:hAnsi="Times New Roman"/>
          <w:sz w:val="24"/>
          <w:szCs w:val="24"/>
        </w:rPr>
        <w:t> </w:t>
      </w:r>
      <w:r w:rsidR="00E520AA" w:rsidRPr="00741582">
        <w:rPr>
          <w:rFonts w:ascii="Times New Roman" w:hAnsi="Times New Roman"/>
          <w:sz w:val="24"/>
          <w:szCs w:val="24"/>
        </w:rPr>
        <w:t>мг</w:t>
      </w:r>
      <w:r w:rsidR="00D32B87" w:rsidRPr="00741582">
        <w:rPr>
          <w:rFonts w:ascii="Times New Roman" w:hAnsi="Times New Roman"/>
          <w:sz w:val="24"/>
          <w:szCs w:val="24"/>
        </w:rPr>
        <w:t>,</w:t>
      </w:r>
      <w:r w:rsidR="00E520AA" w:rsidRPr="00741582">
        <w:rPr>
          <w:rFonts w:ascii="Times New Roman" w:hAnsi="Times New Roman"/>
          <w:sz w:val="24"/>
          <w:szCs w:val="24"/>
        </w:rPr>
        <w:t xml:space="preserve"> в 2 раза превышает </w:t>
      </w:r>
      <w:r w:rsidR="00E76B49" w:rsidRPr="00741582">
        <w:rPr>
          <w:rFonts w:ascii="Times New Roman" w:hAnsi="Times New Roman"/>
          <w:sz w:val="24"/>
          <w:szCs w:val="24"/>
        </w:rPr>
        <w:t xml:space="preserve">таковую </w:t>
      </w:r>
      <w:r w:rsidR="00E520AA" w:rsidRPr="00741582">
        <w:rPr>
          <w:rFonts w:ascii="Times New Roman" w:hAnsi="Times New Roman"/>
          <w:sz w:val="24"/>
          <w:szCs w:val="24"/>
        </w:rPr>
        <w:t xml:space="preserve">после 4-х дней приема поддерживающей дозы клопидогрела 75 мг. </w:t>
      </w:r>
      <w:r w:rsidR="00E76B49" w:rsidRPr="00741582">
        <w:rPr>
          <w:rFonts w:ascii="Times New Roman" w:hAnsi="Times New Roman"/>
          <w:sz w:val="24"/>
          <w:szCs w:val="24"/>
        </w:rPr>
        <w:t xml:space="preserve"> </w:t>
      </w:r>
      <w:r w:rsidR="00E520AA" w:rsidRPr="00741582">
        <w:rPr>
          <w:rFonts w:ascii="Times New Roman" w:hAnsi="Times New Roman"/>
          <w:sz w:val="24"/>
          <w:szCs w:val="24"/>
        </w:rPr>
        <w:t>С</w:t>
      </w:r>
      <w:r w:rsidR="00E520AA" w:rsidRPr="00741582">
        <w:rPr>
          <w:rFonts w:ascii="Times New Roman" w:hAnsi="Times New Roman"/>
          <w:sz w:val="24"/>
          <w:szCs w:val="24"/>
          <w:vertAlign w:val="subscript"/>
        </w:rPr>
        <w:t>max</w:t>
      </w:r>
      <w:r w:rsidR="00E520AA" w:rsidRPr="00741582">
        <w:rPr>
          <w:rFonts w:ascii="Times New Roman" w:hAnsi="Times New Roman"/>
          <w:sz w:val="24"/>
          <w:szCs w:val="24"/>
        </w:rPr>
        <w:t> дости</w:t>
      </w:r>
      <w:r w:rsidR="00CB7FC2" w:rsidRPr="00741582">
        <w:rPr>
          <w:rFonts w:ascii="Times New Roman" w:hAnsi="Times New Roman"/>
          <w:sz w:val="24"/>
          <w:szCs w:val="24"/>
        </w:rPr>
        <w:t>гается в течение приблизительно</w:t>
      </w:r>
      <w:r w:rsidR="00CB7FC2" w:rsidRPr="00741582">
        <w:rPr>
          <w:rFonts w:ascii="Times New Roman" w:hAnsi="Times New Roman"/>
          <w:sz w:val="24"/>
          <w:szCs w:val="24"/>
        </w:rPr>
        <w:br/>
      </w:r>
      <w:r w:rsidR="00E520AA" w:rsidRPr="00741582">
        <w:rPr>
          <w:rFonts w:ascii="Times New Roman" w:hAnsi="Times New Roman"/>
          <w:sz w:val="24"/>
          <w:szCs w:val="24"/>
        </w:rPr>
        <w:t>30-60 минут.</w:t>
      </w:r>
    </w:p>
    <w:p w:rsidR="00E520AA" w:rsidRPr="00741582" w:rsidRDefault="00E520AA" w:rsidP="00E520AA">
      <w:pPr>
        <w:widowControl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741582">
        <w:rPr>
          <w:rFonts w:ascii="Times New Roman" w:hAnsi="Times New Roman"/>
          <w:i/>
          <w:sz w:val="24"/>
          <w:szCs w:val="24"/>
        </w:rPr>
        <w:t>Выведение</w:t>
      </w:r>
    </w:p>
    <w:p w:rsidR="00E520AA" w:rsidRPr="00741582" w:rsidRDefault="00E520AA" w:rsidP="00E520AA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41582">
        <w:rPr>
          <w:rFonts w:ascii="Times New Roman" w:hAnsi="Times New Roman"/>
          <w:sz w:val="24"/>
          <w:szCs w:val="24"/>
        </w:rPr>
        <w:t>В течение 120 ч после приёма внутрь человеком </w:t>
      </w:r>
      <w:proofErr w:type="spellStart"/>
      <w:r w:rsidRPr="00741582">
        <w:rPr>
          <w:rFonts w:ascii="Times New Roman" w:hAnsi="Times New Roman"/>
          <w:sz w:val="24"/>
          <w:szCs w:val="24"/>
          <w:vertAlign w:val="superscript"/>
        </w:rPr>
        <w:t>14</w:t>
      </w:r>
      <w:r w:rsidRPr="00741582">
        <w:rPr>
          <w:rFonts w:ascii="Times New Roman" w:hAnsi="Times New Roman"/>
          <w:sz w:val="24"/>
          <w:szCs w:val="24"/>
        </w:rPr>
        <w:t>С</w:t>
      </w:r>
      <w:proofErr w:type="spellEnd"/>
      <w:r w:rsidRPr="00741582">
        <w:rPr>
          <w:rFonts w:ascii="Times New Roman" w:hAnsi="Times New Roman"/>
          <w:sz w:val="24"/>
          <w:szCs w:val="24"/>
        </w:rPr>
        <w:t xml:space="preserve">-меченого </w:t>
      </w:r>
      <w:proofErr w:type="spellStart"/>
      <w:r w:rsidRPr="00741582">
        <w:rPr>
          <w:rFonts w:ascii="Times New Roman" w:hAnsi="Times New Roman"/>
          <w:sz w:val="24"/>
          <w:szCs w:val="24"/>
        </w:rPr>
        <w:t>клопидогрела</w:t>
      </w:r>
      <w:proofErr w:type="spellEnd"/>
      <w:r w:rsidRPr="00741582">
        <w:rPr>
          <w:rFonts w:ascii="Times New Roman" w:hAnsi="Times New Roman"/>
          <w:sz w:val="24"/>
          <w:szCs w:val="24"/>
        </w:rPr>
        <w:t xml:space="preserve"> около 50</w:t>
      </w:r>
      <w:r w:rsidR="005564B6" w:rsidRPr="005564B6">
        <w:rPr>
          <w:rFonts w:ascii="Times New Roman" w:hAnsi="Times New Roman"/>
          <w:sz w:val="24"/>
          <w:szCs w:val="24"/>
        </w:rPr>
        <w:t xml:space="preserve"> </w:t>
      </w:r>
      <w:r w:rsidRPr="00741582">
        <w:rPr>
          <w:rFonts w:ascii="Times New Roman" w:hAnsi="Times New Roman"/>
          <w:sz w:val="24"/>
          <w:szCs w:val="24"/>
        </w:rPr>
        <w:t>% радиоакт</w:t>
      </w:r>
      <w:r w:rsidR="00076918" w:rsidRPr="00741582">
        <w:rPr>
          <w:rFonts w:ascii="Times New Roman" w:hAnsi="Times New Roman"/>
          <w:sz w:val="24"/>
          <w:szCs w:val="24"/>
        </w:rPr>
        <w:t xml:space="preserve">ивности выделяется через почки с </w:t>
      </w:r>
      <w:r w:rsidRPr="00741582">
        <w:rPr>
          <w:rFonts w:ascii="Times New Roman" w:hAnsi="Times New Roman"/>
          <w:sz w:val="24"/>
          <w:szCs w:val="24"/>
        </w:rPr>
        <w:t>моч</w:t>
      </w:r>
      <w:r w:rsidR="00076918" w:rsidRPr="00741582">
        <w:rPr>
          <w:rFonts w:ascii="Times New Roman" w:hAnsi="Times New Roman"/>
          <w:sz w:val="24"/>
          <w:szCs w:val="24"/>
        </w:rPr>
        <w:t>ой</w:t>
      </w:r>
      <w:r w:rsidRPr="00741582">
        <w:rPr>
          <w:rFonts w:ascii="Times New Roman" w:hAnsi="Times New Roman"/>
          <w:sz w:val="24"/>
          <w:szCs w:val="24"/>
        </w:rPr>
        <w:t xml:space="preserve"> и приблизительно 46</w:t>
      </w:r>
      <w:r w:rsidR="005564B6" w:rsidRPr="005564B6">
        <w:rPr>
          <w:rFonts w:ascii="Times New Roman" w:hAnsi="Times New Roman"/>
          <w:sz w:val="24"/>
          <w:szCs w:val="24"/>
        </w:rPr>
        <w:t xml:space="preserve"> </w:t>
      </w:r>
      <w:r w:rsidRPr="00741582">
        <w:rPr>
          <w:rFonts w:ascii="Times New Roman" w:hAnsi="Times New Roman"/>
          <w:sz w:val="24"/>
          <w:szCs w:val="24"/>
        </w:rPr>
        <w:t>% радиоактивности выводится через кишечник с каловыми массами. После однократного приема внутрь дозы в 75</w:t>
      </w:r>
      <w:r w:rsidR="007E73DE" w:rsidRPr="00741582">
        <w:rPr>
          <w:rFonts w:ascii="Times New Roman" w:hAnsi="Times New Roman"/>
          <w:sz w:val="24"/>
          <w:szCs w:val="24"/>
        </w:rPr>
        <w:t> </w:t>
      </w:r>
      <w:r w:rsidRPr="00741582">
        <w:rPr>
          <w:rFonts w:ascii="Times New Roman" w:hAnsi="Times New Roman"/>
          <w:sz w:val="24"/>
          <w:szCs w:val="24"/>
        </w:rPr>
        <w:t>мг период полувыведения (T</w:t>
      </w:r>
      <w:r w:rsidRPr="00741582">
        <w:rPr>
          <w:rFonts w:ascii="Times New Roman" w:hAnsi="Times New Roman"/>
          <w:sz w:val="24"/>
          <w:szCs w:val="24"/>
          <w:vertAlign w:val="subscript"/>
        </w:rPr>
        <w:t>1/2</w:t>
      </w:r>
      <w:r w:rsidRPr="00741582">
        <w:rPr>
          <w:rFonts w:ascii="Times New Roman" w:hAnsi="Times New Roman"/>
          <w:sz w:val="24"/>
          <w:szCs w:val="24"/>
        </w:rPr>
        <w:t>) клопидогрела составляет примерно 6 ч. После однократного приема и приема повторных доз клопидогрела T</w:t>
      </w:r>
      <w:r w:rsidRPr="00741582">
        <w:rPr>
          <w:rFonts w:ascii="Times New Roman" w:hAnsi="Times New Roman"/>
          <w:sz w:val="24"/>
          <w:szCs w:val="24"/>
          <w:vertAlign w:val="subscript"/>
        </w:rPr>
        <w:t>1/2</w:t>
      </w:r>
      <w:r w:rsidRPr="00741582">
        <w:rPr>
          <w:rFonts w:ascii="Times New Roman" w:hAnsi="Times New Roman"/>
          <w:sz w:val="24"/>
          <w:szCs w:val="24"/>
        </w:rPr>
        <w:t xml:space="preserve"> его основного циркулирующего в крови неактивного метаболита составляет 8 ч.</w:t>
      </w:r>
    </w:p>
    <w:p w:rsidR="00E520AA" w:rsidRPr="00741582" w:rsidRDefault="00E520AA" w:rsidP="00E520AA">
      <w:pPr>
        <w:widowControl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741582">
        <w:rPr>
          <w:rFonts w:ascii="Times New Roman" w:hAnsi="Times New Roman"/>
          <w:i/>
          <w:sz w:val="24"/>
          <w:szCs w:val="24"/>
        </w:rPr>
        <w:t>Фармакогенетика</w:t>
      </w:r>
    </w:p>
    <w:p w:rsidR="00E520AA" w:rsidRPr="00741582" w:rsidRDefault="00E520AA" w:rsidP="00E520AA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41582">
        <w:rPr>
          <w:rFonts w:ascii="Times New Roman" w:hAnsi="Times New Roman"/>
          <w:sz w:val="24"/>
          <w:szCs w:val="24"/>
        </w:rPr>
        <w:t xml:space="preserve">С помощью изофермента CYP2C19 образуются как активный метаболит, так и промежуточный метаболит </w:t>
      </w:r>
      <w:r w:rsidR="007E73DE" w:rsidRPr="00741582">
        <w:rPr>
          <w:rFonts w:ascii="Times New Roman" w:hAnsi="Times New Roman"/>
          <w:sz w:val="24"/>
          <w:szCs w:val="24"/>
        </w:rPr>
        <w:t xml:space="preserve">– </w:t>
      </w:r>
      <w:r w:rsidRPr="00741582">
        <w:rPr>
          <w:rFonts w:ascii="Times New Roman" w:hAnsi="Times New Roman"/>
          <w:sz w:val="24"/>
          <w:szCs w:val="24"/>
        </w:rPr>
        <w:t>2-оксо-клопидогрел. Фармакокинетика и антиагрегантное действие активного метаболита клопидогрела, при исследовании агрегации тромбоцитов </w:t>
      </w:r>
      <w:proofErr w:type="spellStart"/>
      <w:r w:rsidRPr="00741582">
        <w:rPr>
          <w:rFonts w:ascii="Times New Roman" w:hAnsi="Times New Roman"/>
          <w:i/>
          <w:sz w:val="24"/>
          <w:szCs w:val="24"/>
        </w:rPr>
        <w:t>ex</w:t>
      </w:r>
      <w:proofErr w:type="spellEnd"/>
      <w:r w:rsidRPr="00741582">
        <w:rPr>
          <w:rFonts w:ascii="Times New Roman" w:hAnsi="Times New Roman"/>
          <w:i/>
          <w:sz w:val="24"/>
          <w:szCs w:val="24"/>
        </w:rPr>
        <w:t> </w:t>
      </w:r>
      <w:proofErr w:type="spellStart"/>
      <w:r w:rsidRPr="00741582">
        <w:rPr>
          <w:rFonts w:ascii="Times New Roman" w:hAnsi="Times New Roman"/>
          <w:i/>
          <w:sz w:val="24"/>
          <w:szCs w:val="24"/>
        </w:rPr>
        <w:t>vivo</w:t>
      </w:r>
      <w:proofErr w:type="spellEnd"/>
      <w:r w:rsidRPr="00741582">
        <w:rPr>
          <w:rFonts w:ascii="Times New Roman" w:hAnsi="Times New Roman"/>
          <w:sz w:val="24"/>
          <w:szCs w:val="24"/>
        </w:rPr>
        <w:t xml:space="preserve">, варьируют в зависимости от генотипа изофермента CYP2C19. Аллель гена CYP2C19*1 соответствует </w:t>
      </w:r>
      <w:r w:rsidRPr="00741582">
        <w:rPr>
          <w:rFonts w:ascii="Times New Roman" w:hAnsi="Times New Roman"/>
          <w:sz w:val="24"/>
          <w:szCs w:val="24"/>
        </w:rPr>
        <w:lastRenderedPageBreak/>
        <w:t>полностью функциональному метаболизму, тогда как аллели генов CYP2C19*2 и CYP2C19*3 являются нефункциональными. Аллели генов CYP2C19*2 и CYP2C19*3 являются причиной снижения метаболизма у большинства представителей европеоидной (85</w:t>
      </w:r>
      <w:r w:rsidR="005564B6" w:rsidRPr="005564B6">
        <w:rPr>
          <w:rFonts w:ascii="Times New Roman" w:hAnsi="Times New Roman"/>
          <w:sz w:val="24"/>
          <w:szCs w:val="24"/>
        </w:rPr>
        <w:t xml:space="preserve"> </w:t>
      </w:r>
      <w:r w:rsidRPr="00741582">
        <w:rPr>
          <w:rFonts w:ascii="Times New Roman" w:hAnsi="Times New Roman"/>
          <w:sz w:val="24"/>
          <w:szCs w:val="24"/>
        </w:rPr>
        <w:t>%) и монголоидной расы (99</w:t>
      </w:r>
      <w:r w:rsidR="005564B6" w:rsidRPr="005564B6">
        <w:rPr>
          <w:rFonts w:ascii="Times New Roman" w:hAnsi="Times New Roman"/>
          <w:sz w:val="24"/>
          <w:szCs w:val="24"/>
        </w:rPr>
        <w:t xml:space="preserve"> </w:t>
      </w:r>
      <w:r w:rsidRPr="00741582">
        <w:rPr>
          <w:rFonts w:ascii="Times New Roman" w:hAnsi="Times New Roman"/>
          <w:sz w:val="24"/>
          <w:szCs w:val="24"/>
        </w:rPr>
        <w:t>%). Другие аллели, с которыми связывается отсутствие или снижение метаболизма, встречаются реже и включают, но не ограничиваются аллелями генов CYP2C19*4, *5, *6, *7 и</w:t>
      </w:r>
      <w:r w:rsidR="00206919" w:rsidRPr="00741582">
        <w:rPr>
          <w:rFonts w:ascii="Times New Roman" w:hAnsi="Times New Roman"/>
          <w:sz w:val="24"/>
          <w:szCs w:val="24"/>
        </w:rPr>
        <w:t> </w:t>
      </w:r>
      <w:r w:rsidRPr="00741582">
        <w:rPr>
          <w:rFonts w:ascii="Times New Roman" w:hAnsi="Times New Roman"/>
          <w:sz w:val="24"/>
          <w:szCs w:val="24"/>
        </w:rPr>
        <w:t>*8. Пациенты с низкой активностью изоф</w:t>
      </w:r>
      <w:r w:rsidR="0051741E" w:rsidRPr="00741582">
        <w:rPr>
          <w:rFonts w:ascii="Times New Roman" w:hAnsi="Times New Roman"/>
          <w:sz w:val="24"/>
          <w:szCs w:val="24"/>
        </w:rPr>
        <w:t>ермента CYP2C19</w:t>
      </w:r>
      <w:r w:rsidRPr="00741582">
        <w:rPr>
          <w:rFonts w:ascii="Times New Roman" w:hAnsi="Times New Roman"/>
          <w:sz w:val="24"/>
          <w:szCs w:val="24"/>
        </w:rPr>
        <w:t xml:space="preserve"> должны обладать двумя указанными выше аллелями гена с потерей функции. Опубликованные частоты встречаемости фенотипов лиц с низкой активностью изофермента CYP2C19 составляют у лиц европеоидной расы 2</w:t>
      </w:r>
      <w:r w:rsidR="005564B6" w:rsidRPr="005564B6">
        <w:rPr>
          <w:rFonts w:ascii="Times New Roman" w:hAnsi="Times New Roman"/>
          <w:sz w:val="24"/>
          <w:szCs w:val="24"/>
        </w:rPr>
        <w:t xml:space="preserve"> </w:t>
      </w:r>
      <w:r w:rsidRPr="00741582">
        <w:rPr>
          <w:rFonts w:ascii="Times New Roman" w:hAnsi="Times New Roman"/>
          <w:sz w:val="24"/>
          <w:szCs w:val="24"/>
        </w:rPr>
        <w:t>%, у лиц негроидной расы 4</w:t>
      </w:r>
      <w:r w:rsidR="005564B6" w:rsidRPr="005564B6">
        <w:rPr>
          <w:rFonts w:ascii="Times New Roman" w:hAnsi="Times New Roman"/>
          <w:sz w:val="24"/>
          <w:szCs w:val="24"/>
        </w:rPr>
        <w:t xml:space="preserve"> </w:t>
      </w:r>
      <w:r w:rsidRPr="00741582">
        <w:rPr>
          <w:rFonts w:ascii="Times New Roman" w:hAnsi="Times New Roman"/>
          <w:sz w:val="24"/>
          <w:szCs w:val="24"/>
        </w:rPr>
        <w:t>% и у китайцев 14</w:t>
      </w:r>
      <w:r w:rsidR="005564B6" w:rsidRPr="005564B6">
        <w:rPr>
          <w:rFonts w:ascii="Times New Roman" w:hAnsi="Times New Roman"/>
          <w:sz w:val="24"/>
          <w:szCs w:val="24"/>
        </w:rPr>
        <w:t xml:space="preserve"> </w:t>
      </w:r>
      <w:r w:rsidRPr="00741582">
        <w:rPr>
          <w:rFonts w:ascii="Times New Roman" w:hAnsi="Times New Roman"/>
          <w:sz w:val="24"/>
          <w:szCs w:val="24"/>
        </w:rPr>
        <w:t xml:space="preserve">%. </w:t>
      </w:r>
      <w:r w:rsidR="00206919" w:rsidRPr="00741582">
        <w:rPr>
          <w:rFonts w:ascii="Times New Roman" w:hAnsi="Times New Roman"/>
          <w:sz w:val="24"/>
          <w:szCs w:val="24"/>
        </w:rPr>
        <w:t>Существуют специальные тесты д</w:t>
      </w:r>
      <w:r w:rsidRPr="00741582">
        <w:rPr>
          <w:rFonts w:ascii="Times New Roman" w:hAnsi="Times New Roman"/>
          <w:sz w:val="24"/>
          <w:szCs w:val="24"/>
        </w:rPr>
        <w:t>ля определения имеющегося у пациента генотипа изофермента CYP2C19.</w:t>
      </w:r>
    </w:p>
    <w:p w:rsidR="008359BF" w:rsidRPr="003268A5" w:rsidRDefault="00E520AA" w:rsidP="00E520AA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41582">
        <w:rPr>
          <w:rFonts w:ascii="Times New Roman" w:hAnsi="Times New Roman"/>
          <w:sz w:val="24"/>
          <w:szCs w:val="24"/>
        </w:rPr>
        <w:t>По данным перекрестного исследования (40 добровольцев)</w:t>
      </w:r>
      <w:r w:rsidR="00206919" w:rsidRPr="00741582">
        <w:rPr>
          <w:rFonts w:ascii="Times New Roman" w:hAnsi="Times New Roman"/>
          <w:sz w:val="24"/>
          <w:szCs w:val="24"/>
        </w:rPr>
        <w:t>, в которое во</w:t>
      </w:r>
      <w:r w:rsidR="00AD7E78" w:rsidRPr="00741582">
        <w:rPr>
          <w:rFonts w:ascii="Times New Roman" w:hAnsi="Times New Roman"/>
          <w:sz w:val="24"/>
          <w:szCs w:val="24"/>
        </w:rPr>
        <w:t>ш</w:t>
      </w:r>
      <w:r w:rsidR="00206919" w:rsidRPr="00741582">
        <w:rPr>
          <w:rFonts w:ascii="Times New Roman" w:hAnsi="Times New Roman"/>
          <w:sz w:val="24"/>
          <w:szCs w:val="24"/>
        </w:rPr>
        <w:t>ли лица с очень высокой, высокой, промежуточной и ни</w:t>
      </w:r>
      <w:r w:rsidR="0062784F" w:rsidRPr="00741582">
        <w:rPr>
          <w:rFonts w:ascii="Times New Roman" w:hAnsi="Times New Roman"/>
          <w:sz w:val="24"/>
          <w:szCs w:val="24"/>
        </w:rPr>
        <w:t xml:space="preserve">зкой активностью изофермента </w:t>
      </w:r>
      <w:r w:rsidR="00206919" w:rsidRPr="00741582">
        <w:rPr>
          <w:rFonts w:ascii="Times New Roman" w:hAnsi="Times New Roman"/>
          <w:sz w:val="24"/>
          <w:szCs w:val="24"/>
        </w:rPr>
        <w:t xml:space="preserve">CYP2C19, каких-либо существенных различий в экспозиции активного метаболита и в средних значениях ингибирования агрегации тромбоцитов (ИАТ), индуцированной АДФ, у добровольцев с очень высокой, высокой и промежуточной активностью изофермента CYP2C19 </w:t>
      </w:r>
      <w:r w:rsidR="005E1D9B" w:rsidRPr="00741582">
        <w:rPr>
          <w:rFonts w:ascii="Times New Roman" w:hAnsi="Times New Roman"/>
          <w:sz w:val="24"/>
          <w:szCs w:val="24"/>
        </w:rPr>
        <w:t xml:space="preserve">не </w:t>
      </w:r>
      <w:r w:rsidR="00206919" w:rsidRPr="00741582">
        <w:rPr>
          <w:rFonts w:ascii="Times New Roman" w:hAnsi="Times New Roman"/>
          <w:sz w:val="24"/>
          <w:szCs w:val="24"/>
        </w:rPr>
        <w:t xml:space="preserve">выявлено. </w:t>
      </w:r>
      <w:r w:rsidRPr="00741582">
        <w:rPr>
          <w:rFonts w:ascii="Times New Roman" w:hAnsi="Times New Roman"/>
          <w:sz w:val="24"/>
          <w:szCs w:val="24"/>
        </w:rPr>
        <w:t>У</w:t>
      </w:r>
      <w:r w:rsidR="00206919" w:rsidRPr="00741582">
        <w:rPr>
          <w:rFonts w:ascii="Times New Roman" w:hAnsi="Times New Roman"/>
          <w:sz w:val="24"/>
          <w:szCs w:val="24"/>
        </w:rPr>
        <w:t> </w:t>
      </w:r>
      <w:r w:rsidRPr="00741582">
        <w:rPr>
          <w:rFonts w:ascii="Times New Roman" w:hAnsi="Times New Roman"/>
          <w:sz w:val="24"/>
          <w:szCs w:val="24"/>
        </w:rPr>
        <w:t xml:space="preserve">добровольцев с низкой активностью изофермента CYP2C19 экспозиция активного метаболита </w:t>
      </w:r>
      <w:r w:rsidRPr="003268A5">
        <w:rPr>
          <w:rFonts w:ascii="Times New Roman" w:hAnsi="Times New Roman"/>
          <w:sz w:val="24"/>
          <w:szCs w:val="24"/>
        </w:rPr>
        <w:t xml:space="preserve">снижалась </w:t>
      </w:r>
      <w:r w:rsidR="00206919" w:rsidRPr="003268A5">
        <w:rPr>
          <w:rFonts w:ascii="Times New Roman" w:hAnsi="Times New Roman"/>
          <w:sz w:val="24"/>
          <w:szCs w:val="24"/>
        </w:rPr>
        <w:t>на 63-71%</w:t>
      </w:r>
      <w:r w:rsidR="008359BF" w:rsidRPr="003268A5">
        <w:rPr>
          <w:rFonts w:ascii="Times New Roman" w:hAnsi="Times New Roman"/>
          <w:sz w:val="24"/>
          <w:szCs w:val="24"/>
        </w:rPr>
        <w:t>,</w:t>
      </w:r>
      <w:r w:rsidR="00206919" w:rsidRPr="003268A5">
        <w:rPr>
          <w:rFonts w:ascii="Times New Roman" w:hAnsi="Times New Roman"/>
          <w:sz w:val="24"/>
          <w:szCs w:val="24"/>
        </w:rPr>
        <w:t xml:space="preserve"> </w:t>
      </w:r>
      <w:r w:rsidRPr="003268A5">
        <w:rPr>
          <w:rFonts w:ascii="Times New Roman" w:hAnsi="Times New Roman"/>
          <w:sz w:val="24"/>
          <w:szCs w:val="24"/>
        </w:rPr>
        <w:t>по сравнению с</w:t>
      </w:r>
      <w:r w:rsidR="00206919" w:rsidRPr="003268A5">
        <w:rPr>
          <w:rFonts w:ascii="Times New Roman" w:hAnsi="Times New Roman"/>
          <w:sz w:val="24"/>
          <w:szCs w:val="24"/>
        </w:rPr>
        <w:t xml:space="preserve"> лицами </w:t>
      </w:r>
      <w:r w:rsidRPr="003268A5">
        <w:rPr>
          <w:rFonts w:ascii="Times New Roman" w:hAnsi="Times New Roman"/>
          <w:sz w:val="24"/>
          <w:szCs w:val="24"/>
        </w:rPr>
        <w:t>с высокой активностью изофермента CYP2C19.</w:t>
      </w:r>
      <w:r w:rsidR="00206919" w:rsidRPr="003268A5">
        <w:rPr>
          <w:rFonts w:ascii="Times New Roman" w:hAnsi="Times New Roman"/>
          <w:sz w:val="24"/>
          <w:szCs w:val="24"/>
        </w:rPr>
        <w:t xml:space="preserve"> </w:t>
      </w:r>
    </w:p>
    <w:p w:rsidR="001836EB" w:rsidRPr="003268A5" w:rsidRDefault="00741582" w:rsidP="00E520AA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68A5">
        <w:rPr>
          <w:rFonts w:ascii="Times New Roman" w:hAnsi="Times New Roman"/>
          <w:sz w:val="24"/>
          <w:szCs w:val="24"/>
        </w:rPr>
        <w:t>При использовании схемы лечения 300 мг нагрузочная доза / 75 мг поддерживающая доза (300</w:t>
      </w:r>
      <w:r w:rsidR="003268A5" w:rsidRPr="003268A5">
        <w:rPr>
          <w:rFonts w:ascii="Times New Roman" w:hAnsi="Times New Roman"/>
          <w:sz w:val="24"/>
          <w:szCs w:val="24"/>
        </w:rPr>
        <w:t> </w:t>
      </w:r>
      <w:r w:rsidRPr="003268A5">
        <w:rPr>
          <w:rFonts w:ascii="Times New Roman" w:hAnsi="Times New Roman"/>
          <w:sz w:val="24"/>
          <w:szCs w:val="24"/>
        </w:rPr>
        <w:t>мг/75 мг)</w:t>
      </w:r>
      <w:r w:rsidR="003268A5" w:rsidRPr="003268A5">
        <w:rPr>
          <w:rFonts w:ascii="Times New Roman" w:hAnsi="Times New Roman"/>
          <w:sz w:val="24"/>
          <w:szCs w:val="24"/>
        </w:rPr>
        <w:t xml:space="preserve"> у </w:t>
      </w:r>
      <w:r w:rsidR="00540DCF" w:rsidRPr="003268A5">
        <w:rPr>
          <w:rFonts w:ascii="Times New Roman" w:hAnsi="Times New Roman"/>
          <w:sz w:val="24"/>
          <w:szCs w:val="24"/>
        </w:rPr>
        <w:t>добровольц</w:t>
      </w:r>
      <w:r w:rsidR="003268A5" w:rsidRPr="003268A5">
        <w:rPr>
          <w:rFonts w:ascii="Times New Roman" w:hAnsi="Times New Roman"/>
          <w:sz w:val="24"/>
          <w:szCs w:val="24"/>
        </w:rPr>
        <w:t xml:space="preserve">ев </w:t>
      </w:r>
      <w:r w:rsidR="00540DCF" w:rsidRPr="003268A5">
        <w:rPr>
          <w:rFonts w:ascii="Times New Roman" w:hAnsi="Times New Roman"/>
          <w:sz w:val="24"/>
          <w:szCs w:val="24"/>
        </w:rPr>
        <w:t>с низкой активностью изофермента </w:t>
      </w:r>
      <w:proofErr w:type="spellStart"/>
      <w:r w:rsidR="00540DCF" w:rsidRPr="003268A5">
        <w:rPr>
          <w:rFonts w:ascii="Times New Roman" w:hAnsi="Times New Roman"/>
          <w:sz w:val="24"/>
          <w:szCs w:val="24"/>
        </w:rPr>
        <w:t>CYP2C19</w:t>
      </w:r>
      <w:proofErr w:type="spellEnd"/>
      <w:r w:rsidR="00730877" w:rsidRPr="007308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36EB" w:rsidRPr="003268A5">
        <w:rPr>
          <w:rFonts w:ascii="Times New Roman" w:hAnsi="Times New Roman"/>
          <w:sz w:val="24"/>
          <w:szCs w:val="24"/>
        </w:rPr>
        <w:t>антитромбоцитарное</w:t>
      </w:r>
      <w:proofErr w:type="spellEnd"/>
      <w:r w:rsidR="001836EB" w:rsidRPr="003268A5">
        <w:rPr>
          <w:rFonts w:ascii="Times New Roman" w:hAnsi="Times New Roman"/>
          <w:sz w:val="24"/>
          <w:szCs w:val="24"/>
        </w:rPr>
        <w:t xml:space="preserve"> действие снижалось со средними значениями ИАТ, составляющими 24</w:t>
      </w:r>
      <w:r w:rsidR="005564B6" w:rsidRPr="005564B6">
        <w:rPr>
          <w:rFonts w:ascii="Times New Roman" w:hAnsi="Times New Roman"/>
          <w:sz w:val="24"/>
          <w:szCs w:val="24"/>
        </w:rPr>
        <w:t xml:space="preserve"> </w:t>
      </w:r>
      <w:r w:rsidR="001836EB" w:rsidRPr="003268A5">
        <w:rPr>
          <w:rFonts w:ascii="Times New Roman" w:hAnsi="Times New Roman"/>
          <w:sz w:val="24"/>
          <w:szCs w:val="24"/>
        </w:rPr>
        <w:t>% (через 24 ч) и 37</w:t>
      </w:r>
      <w:r w:rsidR="005564B6" w:rsidRPr="005564B6">
        <w:rPr>
          <w:rFonts w:ascii="Times New Roman" w:hAnsi="Times New Roman"/>
          <w:sz w:val="24"/>
          <w:szCs w:val="24"/>
        </w:rPr>
        <w:t xml:space="preserve"> </w:t>
      </w:r>
      <w:r w:rsidR="001836EB" w:rsidRPr="003268A5">
        <w:rPr>
          <w:rFonts w:ascii="Times New Roman" w:hAnsi="Times New Roman"/>
          <w:sz w:val="24"/>
          <w:szCs w:val="24"/>
        </w:rPr>
        <w:t>% (на</w:t>
      </w:r>
      <w:r w:rsidR="00540DCF" w:rsidRPr="003268A5">
        <w:rPr>
          <w:rFonts w:ascii="Times New Roman" w:hAnsi="Times New Roman"/>
          <w:sz w:val="24"/>
          <w:szCs w:val="24"/>
        </w:rPr>
        <w:t> </w:t>
      </w:r>
      <w:r w:rsidR="001836EB" w:rsidRPr="003268A5">
        <w:rPr>
          <w:rFonts w:ascii="Times New Roman" w:hAnsi="Times New Roman"/>
          <w:sz w:val="24"/>
          <w:szCs w:val="24"/>
        </w:rPr>
        <w:t>5</w:t>
      </w:r>
      <w:r w:rsidR="00540DCF" w:rsidRPr="003268A5">
        <w:rPr>
          <w:rFonts w:ascii="Times New Roman" w:hAnsi="Times New Roman"/>
          <w:sz w:val="24"/>
          <w:szCs w:val="24"/>
        </w:rPr>
        <w:t> </w:t>
      </w:r>
      <w:r w:rsidR="001836EB" w:rsidRPr="003268A5">
        <w:rPr>
          <w:rFonts w:ascii="Times New Roman" w:hAnsi="Times New Roman"/>
          <w:sz w:val="24"/>
          <w:szCs w:val="24"/>
        </w:rPr>
        <w:t>день лечения)</w:t>
      </w:r>
      <w:r w:rsidR="00483A8A" w:rsidRPr="003268A5">
        <w:rPr>
          <w:rFonts w:ascii="Times New Roman" w:hAnsi="Times New Roman"/>
          <w:sz w:val="24"/>
          <w:szCs w:val="24"/>
        </w:rPr>
        <w:t>,</w:t>
      </w:r>
      <w:r w:rsidR="001836EB" w:rsidRPr="003268A5">
        <w:rPr>
          <w:rFonts w:ascii="Times New Roman" w:hAnsi="Times New Roman"/>
          <w:sz w:val="24"/>
          <w:szCs w:val="24"/>
        </w:rPr>
        <w:t xml:space="preserve"> по сравнению с ИАТ, составляющими 39</w:t>
      </w:r>
      <w:r w:rsidR="005564B6" w:rsidRPr="005564B6">
        <w:rPr>
          <w:rFonts w:ascii="Times New Roman" w:hAnsi="Times New Roman"/>
          <w:sz w:val="24"/>
          <w:szCs w:val="24"/>
        </w:rPr>
        <w:t xml:space="preserve"> </w:t>
      </w:r>
      <w:r w:rsidR="001836EB" w:rsidRPr="003268A5">
        <w:rPr>
          <w:rFonts w:ascii="Times New Roman" w:hAnsi="Times New Roman"/>
          <w:sz w:val="24"/>
          <w:szCs w:val="24"/>
        </w:rPr>
        <w:t>% (через 24 ч) и 58</w:t>
      </w:r>
      <w:r w:rsidR="005564B6" w:rsidRPr="005564B6">
        <w:rPr>
          <w:rFonts w:ascii="Times New Roman" w:hAnsi="Times New Roman"/>
          <w:sz w:val="24"/>
          <w:szCs w:val="24"/>
        </w:rPr>
        <w:t xml:space="preserve"> </w:t>
      </w:r>
      <w:r w:rsidR="001836EB" w:rsidRPr="003268A5">
        <w:rPr>
          <w:rFonts w:ascii="Times New Roman" w:hAnsi="Times New Roman"/>
          <w:sz w:val="24"/>
          <w:szCs w:val="24"/>
        </w:rPr>
        <w:t>% (на 5 день лечения) у добровольцев с высокой активностью изофермента CYP2C19 и 37</w:t>
      </w:r>
      <w:r w:rsidR="005564B6" w:rsidRPr="005564B6">
        <w:rPr>
          <w:rFonts w:ascii="Times New Roman" w:hAnsi="Times New Roman"/>
          <w:sz w:val="24"/>
          <w:szCs w:val="24"/>
        </w:rPr>
        <w:t xml:space="preserve"> </w:t>
      </w:r>
      <w:r w:rsidR="001836EB" w:rsidRPr="003268A5">
        <w:rPr>
          <w:rFonts w:ascii="Times New Roman" w:hAnsi="Times New Roman"/>
          <w:sz w:val="24"/>
          <w:szCs w:val="24"/>
        </w:rPr>
        <w:t>% (через 24 ч) и</w:t>
      </w:r>
      <w:r w:rsidR="00483A8A" w:rsidRPr="003268A5">
        <w:rPr>
          <w:rFonts w:ascii="Times New Roman" w:hAnsi="Times New Roman"/>
          <w:sz w:val="24"/>
          <w:szCs w:val="24"/>
        </w:rPr>
        <w:t> </w:t>
      </w:r>
      <w:r w:rsidR="001836EB" w:rsidRPr="003268A5">
        <w:rPr>
          <w:rFonts w:ascii="Times New Roman" w:hAnsi="Times New Roman"/>
          <w:sz w:val="24"/>
          <w:szCs w:val="24"/>
        </w:rPr>
        <w:t>60</w:t>
      </w:r>
      <w:r w:rsidR="005564B6" w:rsidRPr="005564B6">
        <w:rPr>
          <w:rFonts w:ascii="Times New Roman" w:hAnsi="Times New Roman"/>
          <w:sz w:val="24"/>
          <w:szCs w:val="24"/>
        </w:rPr>
        <w:t xml:space="preserve"> </w:t>
      </w:r>
      <w:r w:rsidR="001836EB" w:rsidRPr="003268A5">
        <w:rPr>
          <w:rFonts w:ascii="Times New Roman" w:hAnsi="Times New Roman"/>
          <w:sz w:val="24"/>
          <w:szCs w:val="24"/>
        </w:rPr>
        <w:t>% (на 5 день лечения) у добровольцев с промежуточной активностью изофермента CYP2C19.</w:t>
      </w:r>
    </w:p>
    <w:p w:rsidR="00E520AA" w:rsidRPr="003268A5" w:rsidRDefault="001836EB" w:rsidP="00E520AA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68A5">
        <w:rPr>
          <w:rFonts w:ascii="Times New Roman" w:hAnsi="Times New Roman"/>
          <w:sz w:val="24"/>
          <w:szCs w:val="24"/>
        </w:rPr>
        <w:t xml:space="preserve">Когда добровольцы с низкой активностью изофермента CYP2C19 </w:t>
      </w:r>
      <w:r w:rsidR="00E520AA" w:rsidRPr="003268A5">
        <w:rPr>
          <w:rFonts w:ascii="Times New Roman" w:hAnsi="Times New Roman"/>
          <w:sz w:val="24"/>
          <w:szCs w:val="24"/>
        </w:rPr>
        <w:t>получали схему лечения 600</w:t>
      </w:r>
      <w:r w:rsidRPr="003268A5">
        <w:rPr>
          <w:rFonts w:ascii="Times New Roman" w:hAnsi="Times New Roman"/>
          <w:sz w:val="24"/>
          <w:szCs w:val="24"/>
        </w:rPr>
        <w:t> </w:t>
      </w:r>
      <w:r w:rsidR="00E520AA" w:rsidRPr="003268A5">
        <w:rPr>
          <w:rFonts w:ascii="Times New Roman" w:hAnsi="Times New Roman"/>
          <w:sz w:val="24"/>
          <w:szCs w:val="24"/>
        </w:rPr>
        <w:t>мг нагрузочная доза</w:t>
      </w:r>
      <w:r w:rsidRPr="003268A5">
        <w:rPr>
          <w:rFonts w:ascii="Times New Roman" w:hAnsi="Times New Roman"/>
          <w:sz w:val="24"/>
          <w:szCs w:val="24"/>
        </w:rPr>
        <w:t xml:space="preserve"> </w:t>
      </w:r>
      <w:r w:rsidR="00E520AA" w:rsidRPr="003268A5">
        <w:rPr>
          <w:rFonts w:ascii="Times New Roman" w:hAnsi="Times New Roman"/>
          <w:sz w:val="24"/>
          <w:szCs w:val="24"/>
        </w:rPr>
        <w:t>/</w:t>
      </w:r>
      <w:r w:rsidRPr="003268A5">
        <w:rPr>
          <w:rFonts w:ascii="Times New Roman" w:hAnsi="Times New Roman"/>
          <w:sz w:val="24"/>
          <w:szCs w:val="24"/>
        </w:rPr>
        <w:t xml:space="preserve"> </w:t>
      </w:r>
      <w:r w:rsidR="00E520AA" w:rsidRPr="003268A5">
        <w:rPr>
          <w:rFonts w:ascii="Times New Roman" w:hAnsi="Times New Roman"/>
          <w:sz w:val="24"/>
          <w:szCs w:val="24"/>
        </w:rPr>
        <w:t>150 мг поддерживающая доза (600 мг/150 мг), экспозиция активного метаболита была выше, чем при приеме схемы лечения 300 мг/75 мг. Кроме этого, ИАТ</w:t>
      </w:r>
      <w:r w:rsidRPr="003268A5">
        <w:rPr>
          <w:rFonts w:ascii="Times New Roman" w:hAnsi="Times New Roman"/>
          <w:sz w:val="24"/>
          <w:szCs w:val="24"/>
        </w:rPr>
        <w:t xml:space="preserve"> составляло 32</w:t>
      </w:r>
      <w:r w:rsidR="005564B6" w:rsidRPr="005564B6">
        <w:rPr>
          <w:rFonts w:ascii="Times New Roman" w:hAnsi="Times New Roman"/>
          <w:sz w:val="24"/>
          <w:szCs w:val="24"/>
        </w:rPr>
        <w:t xml:space="preserve"> </w:t>
      </w:r>
      <w:r w:rsidRPr="003268A5">
        <w:rPr>
          <w:rFonts w:ascii="Times New Roman" w:hAnsi="Times New Roman"/>
          <w:sz w:val="24"/>
          <w:szCs w:val="24"/>
        </w:rPr>
        <w:t>% (через 24 ч) и 61</w:t>
      </w:r>
      <w:r w:rsidR="005564B6" w:rsidRPr="005564B6">
        <w:rPr>
          <w:rFonts w:ascii="Times New Roman" w:hAnsi="Times New Roman"/>
          <w:sz w:val="24"/>
          <w:szCs w:val="24"/>
        </w:rPr>
        <w:t xml:space="preserve"> </w:t>
      </w:r>
      <w:r w:rsidRPr="003268A5">
        <w:rPr>
          <w:rFonts w:ascii="Times New Roman" w:hAnsi="Times New Roman"/>
          <w:sz w:val="24"/>
          <w:szCs w:val="24"/>
        </w:rPr>
        <w:t>% (на 5 день лечения), что б</w:t>
      </w:r>
      <w:r w:rsidR="00E520AA" w:rsidRPr="003268A5">
        <w:rPr>
          <w:rFonts w:ascii="Times New Roman" w:hAnsi="Times New Roman"/>
          <w:sz w:val="24"/>
          <w:szCs w:val="24"/>
        </w:rPr>
        <w:t xml:space="preserve">ыло </w:t>
      </w:r>
      <w:r w:rsidRPr="003268A5">
        <w:rPr>
          <w:rFonts w:ascii="Times New Roman" w:hAnsi="Times New Roman"/>
          <w:sz w:val="24"/>
          <w:szCs w:val="24"/>
        </w:rPr>
        <w:t xml:space="preserve">больше </w:t>
      </w:r>
      <w:r w:rsidR="00E520AA" w:rsidRPr="003268A5">
        <w:rPr>
          <w:rFonts w:ascii="Times New Roman" w:hAnsi="Times New Roman"/>
          <w:sz w:val="24"/>
          <w:szCs w:val="24"/>
        </w:rPr>
        <w:t>таково</w:t>
      </w:r>
      <w:r w:rsidRPr="003268A5">
        <w:rPr>
          <w:rFonts w:ascii="Times New Roman" w:hAnsi="Times New Roman"/>
          <w:sz w:val="24"/>
          <w:szCs w:val="24"/>
        </w:rPr>
        <w:t xml:space="preserve">го у лиц с низкой активностью </w:t>
      </w:r>
      <w:r w:rsidR="00E520AA" w:rsidRPr="003268A5">
        <w:rPr>
          <w:rFonts w:ascii="Times New Roman" w:hAnsi="Times New Roman"/>
          <w:sz w:val="24"/>
          <w:szCs w:val="24"/>
        </w:rPr>
        <w:t>изофермента CYP2C19, получавших схему лечения 300 мг/75 мг</w:t>
      </w:r>
      <w:r w:rsidRPr="003268A5">
        <w:rPr>
          <w:rFonts w:ascii="Times New Roman" w:hAnsi="Times New Roman"/>
          <w:sz w:val="24"/>
          <w:szCs w:val="24"/>
        </w:rPr>
        <w:t xml:space="preserve">, и было подобно таковому в группах пациентов с более высокой интенсивностью CYP2C19-метаболизма, получавших схему лечения 300 мг/75 мг. </w:t>
      </w:r>
      <w:r w:rsidR="00E520AA" w:rsidRPr="003268A5">
        <w:rPr>
          <w:rFonts w:ascii="Times New Roman" w:hAnsi="Times New Roman"/>
          <w:sz w:val="24"/>
          <w:szCs w:val="24"/>
        </w:rPr>
        <w:t>Однако</w:t>
      </w:r>
      <w:r w:rsidR="001B123D" w:rsidRPr="003268A5">
        <w:rPr>
          <w:rFonts w:ascii="Times New Roman" w:hAnsi="Times New Roman"/>
          <w:sz w:val="24"/>
          <w:szCs w:val="24"/>
        </w:rPr>
        <w:t>,</w:t>
      </w:r>
      <w:r w:rsidR="00E520AA" w:rsidRPr="003268A5">
        <w:rPr>
          <w:rFonts w:ascii="Times New Roman" w:hAnsi="Times New Roman"/>
          <w:sz w:val="24"/>
          <w:szCs w:val="24"/>
        </w:rPr>
        <w:t xml:space="preserve"> в исследованиях с учетом клинических исходов режим дозирования клопидогрела для пациентов этой группы (пациентов с низкой активностью изофермента CYP2C19) пока не установлен.</w:t>
      </w:r>
    </w:p>
    <w:p w:rsidR="00DD1ACC" w:rsidRPr="003268A5" w:rsidRDefault="00DD1ACC" w:rsidP="00DD1ACC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68A5">
        <w:rPr>
          <w:rFonts w:ascii="Times New Roman" w:hAnsi="Times New Roman"/>
          <w:sz w:val="24"/>
          <w:szCs w:val="24"/>
        </w:rPr>
        <w:t xml:space="preserve">Аналогично результатам данного исследования мета-анализ шести исследований, в который вошли данные 335 добровольцев, получавших клопидогрел и находившихся в состоянии </w:t>
      </w:r>
      <w:r w:rsidRPr="003268A5">
        <w:rPr>
          <w:rFonts w:ascii="Times New Roman" w:hAnsi="Times New Roman"/>
          <w:sz w:val="24"/>
          <w:szCs w:val="24"/>
        </w:rPr>
        <w:lastRenderedPageBreak/>
        <w:t>достижения равновесной концентрации, показал, что по сравнению с добровольцами с высокой активностью изофермента CYP2C19</w:t>
      </w:r>
      <w:r w:rsidR="00C00D20" w:rsidRPr="003268A5">
        <w:rPr>
          <w:rFonts w:ascii="Times New Roman" w:hAnsi="Times New Roman"/>
          <w:sz w:val="24"/>
          <w:szCs w:val="24"/>
        </w:rPr>
        <w:t>,</w:t>
      </w:r>
      <w:r w:rsidRPr="003268A5">
        <w:rPr>
          <w:rFonts w:ascii="Times New Roman" w:hAnsi="Times New Roman"/>
          <w:sz w:val="24"/>
          <w:szCs w:val="24"/>
        </w:rPr>
        <w:t> у добровольцев с промежуточной активностью изофермента CYP2C19 экспозиция активного метаболита снижалась на 28</w:t>
      </w:r>
      <w:r w:rsidR="005564B6" w:rsidRPr="005564B6">
        <w:rPr>
          <w:rFonts w:ascii="Times New Roman" w:hAnsi="Times New Roman"/>
          <w:sz w:val="24"/>
          <w:szCs w:val="24"/>
        </w:rPr>
        <w:t xml:space="preserve"> </w:t>
      </w:r>
      <w:r w:rsidRPr="003268A5">
        <w:rPr>
          <w:rFonts w:ascii="Times New Roman" w:hAnsi="Times New Roman"/>
          <w:sz w:val="24"/>
          <w:szCs w:val="24"/>
        </w:rPr>
        <w:t>%, а у добровольцев с низкой активностью изофермента CYP2C19 – на 72</w:t>
      </w:r>
      <w:r w:rsidR="005564B6" w:rsidRPr="005564B6">
        <w:rPr>
          <w:rFonts w:ascii="Times New Roman" w:hAnsi="Times New Roman"/>
          <w:sz w:val="24"/>
          <w:szCs w:val="24"/>
        </w:rPr>
        <w:t xml:space="preserve"> </w:t>
      </w:r>
      <w:r w:rsidRPr="003268A5">
        <w:rPr>
          <w:rFonts w:ascii="Times New Roman" w:hAnsi="Times New Roman"/>
          <w:sz w:val="24"/>
          <w:szCs w:val="24"/>
        </w:rPr>
        <w:t>%, в то время как ИАТ было снижено с различиями в ИАТ, составляющими 5,9 и 21,4</w:t>
      </w:r>
      <w:r w:rsidR="005564B6" w:rsidRPr="005564B6">
        <w:rPr>
          <w:rFonts w:ascii="Times New Roman" w:hAnsi="Times New Roman"/>
          <w:sz w:val="24"/>
          <w:szCs w:val="24"/>
        </w:rPr>
        <w:t xml:space="preserve"> </w:t>
      </w:r>
      <w:r w:rsidRPr="003268A5">
        <w:rPr>
          <w:rFonts w:ascii="Times New Roman" w:hAnsi="Times New Roman"/>
          <w:sz w:val="24"/>
          <w:szCs w:val="24"/>
        </w:rPr>
        <w:t>% соответственно.</w:t>
      </w:r>
    </w:p>
    <w:p w:rsidR="00DD1ACC" w:rsidRPr="003268A5" w:rsidRDefault="00DD1ACC" w:rsidP="00DD1ACC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68A5">
        <w:rPr>
          <w:rFonts w:ascii="Times New Roman" w:hAnsi="Times New Roman"/>
          <w:sz w:val="24"/>
          <w:szCs w:val="24"/>
        </w:rPr>
        <w:t>Не проводилось оценки влияния генотипа CYP2C19 на клинические исходы у пациентов, получавших клопидогрел, в проспективных, рандомизированных, контролируемых исследованиях. Однако на настоящий момент имеется несколько ретроспективных анализов. Результаты генотипирования имеются в следующих клинических исследованиях: CURE, CHARISMA, CLARITY-TIMI 28, TRITON-TIMI 38</w:t>
      </w:r>
      <w:r w:rsidR="00D74B98" w:rsidRPr="00D74B98">
        <w:rPr>
          <w:rFonts w:ascii="Times New Roman" w:hAnsi="Times New Roman"/>
          <w:sz w:val="24"/>
          <w:szCs w:val="24"/>
        </w:rPr>
        <w:t xml:space="preserve"> </w:t>
      </w:r>
      <w:r w:rsidRPr="003268A5">
        <w:rPr>
          <w:rFonts w:ascii="Times New Roman" w:hAnsi="Times New Roman"/>
          <w:sz w:val="24"/>
          <w:szCs w:val="24"/>
        </w:rPr>
        <w:t>и</w:t>
      </w:r>
      <w:r w:rsidR="00D74B98" w:rsidRPr="00D74B98">
        <w:rPr>
          <w:rFonts w:ascii="Times New Roman" w:hAnsi="Times New Roman"/>
          <w:sz w:val="24"/>
          <w:szCs w:val="24"/>
        </w:rPr>
        <w:t xml:space="preserve"> </w:t>
      </w:r>
      <w:r w:rsidRPr="003268A5">
        <w:rPr>
          <w:rFonts w:ascii="Times New Roman" w:hAnsi="Times New Roman"/>
          <w:sz w:val="24"/>
          <w:szCs w:val="24"/>
        </w:rPr>
        <w:t>ACTIVE-A, a также в нескольких опубликованных когортных исследованиях.</w:t>
      </w:r>
    </w:p>
    <w:p w:rsidR="00DD1ACC" w:rsidRPr="003268A5" w:rsidRDefault="00DD1ACC" w:rsidP="00DD1ACC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68A5">
        <w:rPr>
          <w:rFonts w:ascii="Times New Roman" w:hAnsi="Times New Roman"/>
          <w:sz w:val="24"/>
          <w:szCs w:val="24"/>
        </w:rPr>
        <w:t>В исследовании</w:t>
      </w:r>
      <w:r w:rsidR="00D74B98" w:rsidRPr="00D74B98">
        <w:rPr>
          <w:rFonts w:ascii="Times New Roman" w:hAnsi="Times New Roman"/>
          <w:sz w:val="24"/>
          <w:szCs w:val="24"/>
        </w:rPr>
        <w:t xml:space="preserve"> </w:t>
      </w:r>
      <w:r w:rsidRPr="003268A5">
        <w:rPr>
          <w:rFonts w:ascii="Times New Roman" w:hAnsi="Times New Roman"/>
          <w:sz w:val="24"/>
          <w:szCs w:val="24"/>
        </w:rPr>
        <w:t>TRITON-TIMI 38</w:t>
      </w:r>
      <w:r w:rsidR="00D74B98" w:rsidRPr="00D74B98">
        <w:rPr>
          <w:rFonts w:ascii="Times New Roman" w:hAnsi="Times New Roman"/>
          <w:sz w:val="24"/>
          <w:szCs w:val="24"/>
        </w:rPr>
        <w:t xml:space="preserve"> </w:t>
      </w:r>
      <w:r w:rsidRPr="003268A5">
        <w:rPr>
          <w:rFonts w:ascii="Times New Roman" w:hAnsi="Times New Roman"/>
          <w:sz w:val="24"/>
          <w:szCs w:val="24"/>
        </w:rPr>
        <w:t xml:space="preserve">и 3-х </w:t>
      </w:r>
      <w:proofErr w:type="spellStart"/>
      <w:r w:rsidRPr="003268A5">
        <w:rPr>
          <w:rFonts w:ascii="Times New Roman" w:hAnsi="Times New Roman"/>
          <w:sz w:val="24"/>
          <w:szCs w:val="24"/>
        </w:rPr>
        <w:t>когортных</w:t>
      </w:r>
      <w:proofErr w:type="spellEnd"/>
      <w:r w:rsidRPr="003268A5">
        <w:rPr>
          <w:rFonts w:ascii="Times New Roman" w:hAnsi="Times New Roman"/>
          <w:sz w:val="24"/>
          <w:szCs w:val="24"/>
        </w:rPr>
        <w:t xml:space="preserve"> исследованиях (</w:t>
      </w:r>
      <w:proofErr w:type="spellStart"/>
      <w:r w:rsidRPr="003268A5">
        <w:rPr>
          <w:rFonts w:ascii="Times New Roman" w:hAnsi="Times New Roman"/>
          <w:sz w:val="24"/>
          <w:szCs w:val="24"/>
        </w:rPr>
        <w:t>Collet</w:t>
      </w:r>
      <w:proofErr w:type="spellEnd"/>
      <w:r w:rsidRPr="003268A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68A5">
        <w:rPr>
          <w:rFonts w:ascii="Times New Roman" w:hAnsi="Times New Roman"/>
          <w:sz w:val="24"/>
          <w:szCs w:val="24"/>
        </w:rPr>
        <w:t>Sibbing</w:t>
      </w:r>
      <w:proofErr w:type="spellEnd"/>
      <w:r w:rsidRPr="003268A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68A5">
        <w:rPr>
          <w:rFonts w:ascii="Times New Roman" w:hAnsi="Times New Roman"/>
          <w:sz w:val="24"/>
          <w:szCs w:val="24"/>
        </w:rPr>
        <w:t>Giusti</w:t>
      </w:r>
      <w:proofErr w:type="spellEnd"/>
      <w:r w:rsidRPr="003268A5">
        <w:rPr>
          <w:rFonts w:ascii="Times New Roman" w:hAnsi="Times New Roman"/>
          <w:sz w:val="24"/>
          <w:szCs w:val="24"/>
        </w:rPr>
        <w:t>) пациенты комбинированной группы с промежуточной или низкой активностью изофермента</w:t>
      </w:r>
      <w:r w:rsidR="00D74B98" w:rsidRPr="00D74B98">
        <w:rPr>
          <w:rFonts w:ascii="Times New Roman" w:hAnsi="Times New Roman"/>
          <w:sz w:val="24"/>
          <w:szCs w:val="24"/>
        </w:rPr>
        <w:t xml:space="preserve"> </w:t>
      </w:r>
      <w:r w:rsidRPr="003268A5">
        <w:rPr>
          <w:rFonts w:ascii="Times New Roman" w:hAnsi="Times New Roman"/>
          <w:sz w:val="24"/>
          <w:szCs w:val="24"/>
        </w:rPr>
        <w:t>CYP2C19</w:t>
      </w:r>
      <w:r w:rsidR="00D74B98" w:rsidRPr="00D74B98">
        <w:rPr>
          <w:rFonts w:ascii="Times New Roman" w:hAnsi="Times New Roman"/>
          <w:sz w:val="24"/>
          <w:szCs w:val="24"/>
        </w:rPr>
        <w:t xml:space="preserve"> </w:t>
      </w:r>
      <w:r w:rsidRPr="003268A5">
        <w:rPr>
          <w:rFonts w:ascii="Times New Roman" w:hAnsi="Times New Roman"/>
          <w:sz w:val="24"/>
          <w:szCs w:val="24"/>
        </w:rPr>
        <w:t>имели более высокую частоту сердечно-сосудистых осложнений (смерть, инфаркт миокарда и инсульт) или тромбоза стента</w:t>
      </w:r>
      <w:r w:rsidR="00E767D8" w:rsidRPr="003268A5">
        <w:rPr>
          <w:rFonts w:ascii="Times New Roman" w:hAnsi="Times New Roman"/>
          <w:sz w:val="24"/>
          <w:szCs w:val="24"/>
        </w:rPr>
        <w:t>,</w:t>
      </w:r>
      <w:r w:rsidRPr="003268A5">
        <w:rPr>
          <w:rFonts w:ascii="Times New Roman" w:hAnsi="Times New Roman"/>
          <w:sz w:val="24"/>
          <w:szCs w:val="24"/>
        </w:rPr>
        <w:t xml:space="preserve"> по сравнению с пациентами с высокой активностью изофермента</w:t>
      </w:r>
      <w:r w:rsidR="00D74B98" w:rsidRPr="00D74B98">
        <w:rPr>
          <w:rFonts w:ascii="Times New Roman" w:hAnsi="Times New Roman"/>
          <w:sz w:val="24"/>
          <w:szCs w:val="24"/>
        </w:rPr>
        <w:t xml:space="preserve"> </w:t>
      </w:r>
      <w:r w:rsidRPr="003268A5">
        <w:rPr>
          <w:rFonts w:ascii="Times New Roman" w:hAnsi="Times New Roman"/>
          <w:sz w:val="24"/>
          <w:szCs w:val="24"/>
        </w:rPr>
        <w:t>CYP2C19.</w:t>
      </w:r>
    </w:p>
    <w:p w:rsidR="00DD1ACC" w:rsidRPr="003268A5" w:rsidRDefault="00DD1ACC" w:rsidP="00DD1ACC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68A5">
        <w:rPr>
          <w:rFonts w:ascii="Times New Roman" w:hAnsi="Times New Roman"/>
          <w:sz w:val="24"/>
          <w:szCs w:val="24"/>
        </w:rPr>
        <w:t>В исследовании</w:t>
      </w:r>
      <w:r w:rsidR="00D74B98" w:rsidRPr="00D74B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68A5">
        <w:rPr>
          <w:rFonts w:ascii="Times New Roman" w:hAnsi="Times New Roman"/>
          <w:sz w:val="24"/>
          <w:szCs w:val="24"/>
        </w:rPr>
        <w:t>CHARISMA</w:t>
      </w:r>
      <w:proofErr w:type="spellEnd"/>
      <w:r w:rsidR="00D74B98" w:rsidRPr="00D74B98">
        <w:rPr>
          <w:rFonts w:ascii="Times New Roman" w:hAnsi="Times New Roman"/>
          <w:sz w:val="24"/>
          <w:szCs w:val="24"/>
        </w:rPr>
        <w:t xml:space="preserve"> </w:t>
      </w:r>
      <w:r w:rsidRPr="003268A5">
        <w:rPr>
          <w:rFonts w:ascii="Times New Roman" w:hAnsi="Times New Roman"/>
          <w:sz w:val="24"/>
          <w:szCs w:val="24"/>
        </w:rPr>
        <w:t xml:space="preserve">и одном </w:t>
      </w:r>
      <w:proofErr w:type="spellStart"/>
      <w:r w:rsidRPr="003268A5">
        <w:rPr>
          <w:rFonts w:ascii="Times New Roman" w:hAnsi="Times New Roman"/>
          <w:sz w:val="24"/>
          <w:szCs w:val="24"/>
        </w:rPr>
        <w:t>когортном</w:t>
      </w:r>
      <w:proofErr w:type="spellEnd"/>
      <w:r w:rsidRPr="003268A5">
        <w:rPr>
          <w:rFonts w:ascii="Times New Roman" w:hAnsi="Times New Roman"/>
          <w:sz w:val="24"/>
          <w:szCs w:val="24"/>
        </w:rPr>
        <w:t xml:space="preserve"> исследовании (</w:t>
      </w:r>
      <w:proofErr w:type="spellStart"/>
      <w:r w:rsidRPr="003268A5">
        <w:rPr>
          <w:rFonts w:ascii="Times New Roman" w:hAnsi="Times New Roman"/>
          <w:sz w:val="24"/>
          <w:szCs w:val="24"/>
        </w:rPr>
        <w:t>Simon</w:t>
      </w:r>
      <w:proofErr w:type="spellEnd"/>
      <w:r w:rsidRPr="003268A5">
        <w:rPr>
          <w:rFonts w:ascii="Times New Roman" w:hAnsi="Times New Roman"/>
          <w:sz w:val="24"/>
          <w:szCs w:val="24"/>
        </w:rPr>
        <w:t>) увеличение частоты сердечно-сосудистых осложнений наблюдалось только у пациентов с низкой активностью изофермента CYP2C19 (при их сравнении с пациентами с высокой активностью изофермента CYP2C19).</w:t>
      </w:r>
    </w:p>
    <w:p w:rsidR="00DD1ACC" w:rsidRPr="00837352" w:rsidRDefault="00DD1ACC" w:rsidP="00DD1ACC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68A5">
        <w:rPr>
          <w:rFonts w:ascii="Times New Roman" w:hAnsi="Times New Roman"/>
          <w:sz w:val="24"/>
          <w:szCs w:val="24"/>
        </w:rPr>
        <w:t xml:space="preserve">В исследованиях CURE, CLARITY, ACTIVE-A и одном из когортных исследований (Trenk) не наблюдалось увеличение частоты сердечно-сосудистых осложнений в зависимости от интенсивности </w:t>
      </w:r>
      <w:r w:rsidRPr="00837352">
        <w:rPr>
          <w:rFonts w:ascii="Times New Roman" w:hAnsi="Times New Roman"/>
          <w:sz w:val="24"/>
          <w:szCs w:val="24"/>
        </w:rPr>
        <w:t>CYP2C19-метаболизма.</w:t>
      </w:r>
    </w:p>
    <w:p w:rsidR="00DD1ACC" w:rsidRPr="00837352" w:rsidRDefault="00DD1ACC" w:rsidP="00DD1ACC">
      <w:pPr>
        <w:widowControl w:val="0"/>
        <w:spacing w:after="0" w:line="36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837352">
        <w:rPr>
          <w:rFonts w:ascii="Times New Roman" w:hAnsi="Times New Roman"/>
          <w:i/>
          <w:sz w:val="24"/>
          <w:szCs w:val="24"/>
        </w:rPr>
        <w:t>Отдельные группы пациентов</w:t>
      </w:r>
      <w:r w:rsidR="003268A5" w:rsidRPr="00837352">
        <w:rPr>
          <w:rFonts w:ascii="Times New Roman" w:hAnsi="Times New Roman"/>
          <w:i/>
          <w:sz w:val="24"/>
          <w:szCs w:val="24"/>
        </w:rPr>
        <w:t xml:space="preserve"> </w:t>
      </w:r>
    </w:p>
    <w:p w:rsidR="00DD1ACC" w:rsidRPr="00837352" w:rsidRDefault="00DD1ACC" w:rsidP="00DD1ACC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37352">
        <w:rPr>
          <w:rFonts w:ascii="Times New Roman" w:hAnsi="Times New Roman"/>
          <w:sz w:val="24"/>
          <w:szCs w:val="24"/>
        </w:rPr>
        <w:t>Фармакокинетика активного метаболита клопидогрела в этих группах не изучалась.</w:t>
      </w:r>
    </w:p>
    <w:p w:rsidR="00476660" w:rsidRPr="00837352" w:rsidRDefault="00DD1ACC" w:rsidP="00DD1ACC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37352">
        <w:rPr>
          <w:rFonts w:ascii="Times New Roman" w:hAnsi="Times New Roman"/>
          <w:sz w:val="24"/>
          <w:szCs w:val="24"/>
          <w:u w:val="single"/>
        </w:rPr>
        <w:t>П</w:t>
      </w:r>
      <w:r w:rsidR="00476660" w:rsidRPr="00837352">
        <w:rPr>
          <w:rFonts w:ascii="Times New Roman" w:hAnsi="Times New Roman"/>
          <w:sz w:val="24"/>
          <w:szCs w:val="24"/>
          <w:u w:val="single"/>
        </w:rPr>
        <w:t>ациенты п</w:t>
      </w:r>
      <w:r w:rsidRPr="00837352">
        <w:rPr>
          <w:rFonts w:ascii="Times New Roman" w:hAnsi="Times New Roman"/>
          <w:sz w:val="24"/>
          <w:szCs w:val="24"/>
          <w:u w:val="single"/>
        </w:rPr>
        <w:t>ожило</w:t>
      </w:r>
      <w:r w:rsidR="00476660" w:rsidRPr="00837352">
        <w:rPr>
          <w:rFonts w:ascii="Times New Roman" w:hAnsi="Times New Roman"/>
          <w:sz w:val="24"/>
          <w:szCs w:val="24"/>
          <w:u w:val="single"/>
        </w:rPr>
        <w:t xml:space="preserve">го </w:t>
      </w:r>
      <w:r w:rsidRPr="00837352">
        <w:rPr>
          <w:rFonts w:ascii="Times New Roman" w:hAnsi="Times New Roman"/>
          <w:sz w:val="24"/>
          <w:szCs w:val="24"/>
          <w:u w:val="single"/>
        </w:rPr>
        <w:t>возраст</w:t>
      </w:r>
      <w:r w:rsidR="00476660" w:rsidRPr="00837352">
        <w:rPr>
          <w:rFonts w:ascii="Times New Roman" w:hAnsi="Times New Roman"/>
          <w:sz w:val="24"/>
          <w:szCs w:val="24"/>
          <w:u w:val="single"/>
        </w:rPr>
        <w:t>а</w:t>
      </w:r>
    </w:p>
    <w:p w:rsidR="00DD1ACC" w:rsidRPr="00837352" w:rsidRDefault="00DD1ACC" w:rsidP="00DD1ACC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37352">
        <w:rPr>
          <w:rFonts w:ascii="Times New Roman" w:hAnsi="Times New Roman"/>
          <w:sz w:val="24"/>
          <w:szCs w:val="24"/>
        </w:rPr>
        <w:t>У д</w:t>
      </w:r>
      <w:r w:rsidR="00476660" w:rsidRPr="00837352">
        <w:rPr>
          <w:rFonts w:ascii="Times New Roman" w:hAnsi="Times New Roman"/>
          <w:sz w:val="24"/>
          <w:szCs w:val="24"/>
        </w:rPr>
        <w:t xml:space="preserve">обровольцев пожилого возраста (старше </w:t>
      </w:r>
      <w:r w:rsidRPr="00837352">
        <w:rPr>
          <w:rFonts w:ascii="Times New Roman" w:hAnsi="Times New Roman"/>
          <w:sz w:val="24"/>
          <w:szCs w:val="24"/>
        </w:rPr>
        <w:t>75 лет) п</w:t>
      </w:r>
      <w:r w:rsidR="00476660" w:rsidRPr="00837352">
        <w:rPr>
          <w:rFonts w:ascii="Times New Roman" w:hAnsi="Times New Roman"/>
          <w:sz w:val="24"/>
          <w:szCs w:val="24"/>
        </w:rPr>
        <w:t>ри</w:t>
      </w:r>
      <w:r w:rsidRPr="00837352">
        <w:rPr>
          <w:rFonts w:ascii="Times New Roman" w:hAnsi="Times New Roman"/>
          <w:sz w:val="24"/>
          <w:szCs w:val="24"/>
        </w:rPr>
        <w:t xml:space="preserve"> сравнени</w:t>
      </w:r>
      <w:r w:rsidR="00476660" w:rsidRPr="00837352">
        <w:rPr>
          <w:rFonts w:ascii="Times New Roman" w:hAnsi="Times New Roman"/>
          <w:sz w:val="24"/>
          <w:szCs w:val="24"/>
        </w:rPr>
        <w:t>и</w:t>
      </w:r>
      <w:r w:rsidRPr="00837352">
        <w:rPr>
          <w:rFonts w:ascii="Times New Roman" w:hAnsi="Times New Roman"/>
          <w:sz w:val="24"/>
          <w:szCs w:val="24"/>
        </w:rPr>
        <w:t xml:space="preserve"> с молодыми добровольцами не </w:t>
      </w:r>
      <w:r w:rsidR="00AD5276" w:rsidRPr="00837352">
        <w:rPr>
          <w:rFonts w:ascii="Times New Roman" w:hAnsi="Times New Roman"/>
          <w:sz w:val="24"/>
          <w:szCs w:val="24"/>
        </w:rPr>
        <w:t>выявлено р</w:t>
      </w:r>
      <w:r w:rsidRPr="00837352">
        <w:rPr>
          <w:rFonts w:ascii="Times New Roman" w:hAnsi="Times New Roman"/>
          <w:sz w:val="24"/>
          <w:szCs w:val="24"/>
        </w:rPr>
        <w:t xml:space="preserve">азличий </w:t>
      </w:r>
      <w:r w:rsidR="00476660" w:rsidRPr="00837352">
        <w:rPr>
          <w:rFonts w:ascii="Times New Roman" w:hAnsi="Times New Roman"/>
          <w:sz w:val="24"/>
          <w:szCs w:val="24"/>
        </w:rPr>
        <w:t>по показателям</w:t>
      </w:r>
      <w:r w:rsidRPr="00837352">
        <w:rPr>
          <w:rFonts w:ascii="Times New Roman" w:hAnsi="Times New Roman"/>
          <w:sz w:val="24"/>
          <w:szCs w:val="24"/>
        </w:rPr>
        <w:t xml:space="preserve"> агрегации тромбоцитов и времени кровотечения. </w:t>
      </w:r>
      <w:r w:rsidR="00517E72" w:rsidRPr="00837352">
        <w:rPr>
          <w:rFonts w:ascii="Times New Roman" w:hAnsi="Times New Roman"/>
          <w:sz w:val="24"/>
          <w:szCs w:val="24"/>
        </w:rPr>
        <w:t>К</w:t>
      </w:r>
      <w:r w:rsidRPr="00837352">
        <w:rPr>
          <w:rFonts w:ascii="Times New Roman" w:hAnsi="Times New Roman"/>
          <w:sz w:val="24"/>
          <w:szCs w:val="24"/>
        </w:rPr>
        <w:t xml:space="preserve">оррекция дозы </w:t>
      </w:r>
      <w:r w:rsidR="00476660" w:rsidRPr="00837352">
        <w:rPr>
          <w:rFonts w:ascii="Times New Roman" w:hAnsi="Times New Roman"/>
          <w:sz w:val="24"/>
          <w:szCs w:val="24"/>
        </w:rPr>
        <w:t>у</w:t>
      </w:r>
      <w:r w:rsidRPr="00837352">
        <w:rPr>
          <w:rFonts w:ascii="Times New Roman" w:hAnsi="Times New Roman"/>
          <w:sz w:val="24"/>
          <w:szCs w:val="24"/>
        </w:rPr>
        <w:t xml:space="preserve"> лиц пожилого возраста</w:t>
      </w:r>
      <w:r w:rsidR="00517E72" w:rsidRPr="00837352">
        <w:rPr>
          <w:rFonts w:ascii="Times New Roman" w:hAnsi="Times New Roman"/>
          <w:sz w:val="24"/>
          <w:szCs w:val="24"/>
        </w:rPr>
        <w:t xml:space="preserve"> не требуется</w:t>
      </w:r>
      <w:r w:rsidRPr="00837352">
        <w:rPr>
          <w:rFonts w:ascii="Times New Roman" w:hAnsi="Times New Roman"/>
          <w:sz w:val="24"/>
          <w:szCs w:val="24"/>
        </w:rPr>
        <w:t>.</w:t>
      </w:r>
    </w:p>
    <w:p w:rsidR="002D3B05" w:rsidRPr="00DA093F" w:rsidRDefault="00DD1ACC" w:rsidP="00DD1ACC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A093F">
        <w:rPr>
          <w:rFonts w:ascii="Times New Roman" w:hAnsi="Times New Roman"/>
          <w:sz w:val="24"/>
          <w:szCs w:val="24"/>
          <w:u w:val="single"/>
        </w:rPr>
        <w:t>Дети</w:t>
      </w:r>
    </w:p>
    <w:p w:rsidR="00DD1ACC" w:rsidRPr="00DA093F" w:rsidRDefault="00DD1ACC" w:rsidP="00DD1ACC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093F">
        <w:rPr>
          <w:rFonts w:ascii="Times New Roman" w:hAnsi="Times New Roman"/>
          <w:sz w:val="24"/>
          <w:szCs w:val="24"/>
        </w:rPr>
        <w:t>Данные отсутствуют.</w:t>
      </w:r>
    </w:p>
    <w:p w:rsidR="002D3B05" w:rsidRPr="00DA093F" w:rsidRDefault="002D3B05" w:rsidP="00DD1ACC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A093F">
        <w:rPr>
          <w:rFonts w:ascii="Times New Roman" w:hAnsi="Times New Roman"/>
          <w:sz w:val="24"/>
          <w:szCs w:val="24"/>
          <w:u w:val="single"/>
        </w:rPr>
        <w:t>Пациенты с н</w:t>
      </w:r>
      <w:r w:rsidR="00DD1ACC" w:rsidRPr="00DA093F">
        <w:rPr>
          <w:rFonts w:ascii="Times New Roman" w:hAnsi="Times New Roman"/>
          <w:sz w:val="24"/>
          <w:szCs w:val="24"/>
          <w:u w:val="single"/>
        </w:rPr>
        <w:t>арушение</w:t>
      </w:r>
      <w:r w:rsidRPr="00DA093F">
        <w:rPr>
          <w:rFonts w:ascii="Times New Roman" w:hAnsi="Times New Roman"/>
          <w:sz w:val="24"/>
          <w:szCs w:val="24"/>
          <w:u w:val="single"/>
        </w:rPr>
        <w:t>м</w:t>
      </w:r>
      <w:r w:rsidR="00DD1ACC" w:rsidRPr="00DA093F">
        <w:rPr>
          <w:rFonts w:ascii="Times New Roman" w:hAnsi="Times New Roman"/>
          <w:sz w:val="24"/>
          <w:szCs w:val="24"/>
          <w:u w:val="single"/>
        </w:rPr>
        <w:t xml:space="preserve"> функции почек</w:t>
      </w:r>
    </w:p>
    <w:p w:rsidR="00DD1ACC" w:rsidRPr="00DA093F" w:rsidRDefault="00DD1ACC" w:rsidP="00DD1ACC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093F">
        <w:rPr>
          <w:rFonts w:ascii="Times New Roman" w:hAnsi="Times New Roman"/>
          <w:sz w:val="24"/>
          <w:szCs w:val="24"/>
        </w:rPr>
        <w:t xml:space="preserve">После повторных приемов </w:t>
      </w:r>
      <w:proofErr w:type="spellStart"/>
      <w:r w:rsidRPr="00DA093F">
        <w:rPr>
          <w:rFonts w:ascii="Times New Roman" w:hAnsi="Times New Roman"/>
          <w:sz w:val="24"/>
          <w:szCs w:val="24"/>
        </w:rPr>
        <w:t>клопидогрела</w:t>
      </w:r>
      <w:proofErr w:type="spellEnd"/>
      <w:r w:rsidRPr="00DA093F">
        <w:rPr>
          <w:rFonts w:ascii="Times New Roman" w:hAnsi="Times New Roman"/>
          <w:sz w:val="24"/>
          <w:szCs w:val="24"/>
        </w:rPr>
        <w:t xml:space="preserve"> в дозе 75 мг/сут</w:t>
      </w:r>
      <w:r w:rsidR="00D74B98" w:rsidRPr="00D74B98">
        <w:rPr>
          <w:rFonts w:ascii="Times New Roman" w:hAnsi="Times New Roman"/>
          <w:sz w:val="24"/>
          <w:szCs w:val="24"/>
        </w:rPr>
        <w:t xml:space="preserve"> </w:t>
      </w:r>
      <w:r w:rsidRPr="00DA093F">
        <w:rPr>
          <w:rFonts w:ascii="Times New Roman" w:hAnsi="Times New Roman"/>
          <w:sz w:val="24"/>
          <w:szCs w:val="24"/>
        </w:rPr>
        <w:t>у пациентов с тяжелым</w:t>
      </w:r>
      <w:r w:rsidR="002D3B05" w:rsidRPr="00DA093F">
        <w:rPr>
          <w:rFonts w:ascii="Times New Roman" w:hAnsi="Times New Roman"/>
          <w:sz w:val="24"/>
          <w:szCs w:val="24"/>
        </w:rPr>
        <w:t>и наруш</w:t>
      </w:r>
      <w:r w:rsidRPr="00DA093F">
        <w:rPr>
          <w:rFonts w:ascii="Times New Roman" w:hAnsi="Times New Roman"/>
          <w:sz w:val="24"/>
          <w:szCs w:val="24"/>
        </w:rPr>
        <w:t>ени</w:t>
      </w:r>
      <w:r w:rsidR="002D3B05" w:rsidRPr="00DA093F">
        <w:rPr>
          <w:rFonts w:ascii="Times New Roman" w:hAnsi="Times New Roman"/>
          <w:sz w:val="24"/>
          <w:szCs w:val="24"/>
        </w:rPr>
        <w:t>я</w:t>
      </w:r>
      <w:r w:rsidRPr="00DA093F">
        <w:rPr>
          <w:rFonts w:ascii="Times New Roman" w:hAnsi="Times New Roman"/>
          <w:sz w:val="24"/>
          <w:szCs w:val="24"/>
        </w:rPr>
        <w:t>м</w:t>
      </w:r>
      <w:r w:rsidR="002D3B05" w:rsidRPr="00DA093F">
        <w:rPr>
          <w:rFonts w:ascii="Times New Roman" w:hAnsi="Times New Roman"/>
          <w:sz w:val="24"/>
          <w:szCs w:val="24"/>
        </w:rPr>
        <w:t>и</w:t>
      </w:r>
      <w:r w:rsidRPr="00DA093F">
        <w:rPr>
          <w:rFonts w:ascii="Times New Roman" w:hAnsi="Times New Roman"/>
          <w:sz w:val="24"/>
          <w:szCs w:val="24"/>
        </w:rPr>
        <w:t xml:space="preserve"> </w:t>
      </w:r>
      <w:r w:rsidR="002D3B05" w:rsidRPr="00DA093F">
        <w:rPr>
          <w:rFonts w:ascii="Times New Roman" w:hAnsi="Times New Roman"/>
          <w:sz w:val="24"/>
          <w:szCs w:val="24"/>
        </w:rPr>
        <w:t xml:space="preserve">функции </w:t>
      </w:r>
      <w:r w:rsidRPr="00DA093F">
        <w:rPr>
          <w:rFonts w:ascii="Times New Roman" w:hAnsi="Times New Roman"/>
          <w:sz w:val="24"/>
          <w:szCs w:val="24"/>
        </w:rPr>
        <w:t>почек (</w:t>
      </w:r>
      <w:r w:rsidR="002D3B05" w:rsidRPr="00DA093F">
        <w:rPr>
          <w:rFonts w:ascii="Times New Roman" w:hAnsi="Times New Roman"/>
          <w:sz w:val="24"/>
          <w:szCs w:val="24"/>
        </w:rPr>
        <w:t>клиренс</w:t>
      </w:r>
      <w:r w:rsidR="00D74B98" w:rsidRPr="00D74B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093F">
        <w:rPr>
          <w:rFonts w:ascii="Times New Roman" w:hAnsi="Times New Roman"/>
          <w:sz w:val="24"/>
          <w:szCs w:val="24"/>
        </w:rPr>
        <w:t>креатинина</w:t>
      </w:r>
      <w:proofErr w:type="spellEnd"/>
      <w:r w:rsidRPr="00DA093F">
        <w:rPr>
          <w:rFonts w:ascii="Times New Roman" w:hAnsi="Times New Roman"/>
          <w:sz w:val="24"/>
          <w:szCs w:val="24"/>
        </w:rPr>
        <w:t xml:space="preserve"> </w:t>
      </w:r>
      <w:r w:rsidR="002D3B05" w:rsidRPr="00DA093F">
        <w:rPr>
          <w:rFonts w:ascii="Times New Roman" w:hAnsi="Times New Roman"/>
          <w:sz w:val="24"/>
          <w:szCs w:val="24"/>
        </w:rPr>
        <w:t xml:space="preserve">от </w:t>
      </w:r>
      <w:r w:rsidRPr="00DA093F">
        <w:rPr>
          <w:rFonts w:ascii="Times New Roman" w:hAnsi="Times New Roman"/>
          <w:sz w:val="24"/>
          <w:szCs w:val="24"/>
        </w:rPr>
        <w:t>5</w:t>
      </w:r>
      <w:r w:rsidR="002D3B05" w:rsidRPr="00DA093F">
        <w:rPr>
          <w:rFonts w:ascii="Times New Roman" w:hAnsi="Times New Roman"/>
          <w:sz w:val="24"/>
          <w:szCs w:val="24"/>
        </w:rPr>
        <w:t xml:space="preserve"> мл/мин до </w:t>
      </w:r>
      <w:r w:rsidRPr="00DA093F">
        <w:rPr>
          <w:rFonts w:ascii="Times New Roman" w:hAnsi="Times New Roman"/>
          <w:sz w:val="24"/>
          <w:szCs w:val="24"/>
        </w:rPr>
        <w:t>15 мл/мин) ингибирование</w:t>
      </w:r>
      <w:r w:rsidR="00D74B98" w:rsidRPr="00D74B98">
        <w:rPr>
          <w:rFonts w:ascii="Times New Roman" w:hAnsi="Times New Roman"/>
          <w:sz w:val="24"/>
          <w:szCs w:val="24"/>
        </w:rPr>
        <w:t xml:space="preserve"> </w:t>
      </w:r>
      <w:r w:rsidR="00D74B98" w:rsidRPr="00D74B98">
        <w:rPr>
          <w:rFonts w:ascii="Times New Roman" w:hAnsi="Times New Roman"/>
          <w:sz w:val="24"/>
          <w:szCs w:val="24"/>
        </w:rPr>
        <w:br/>
      </w:r>
      <w:r w:rsidRPr="00DA093F">
        <w:rPr>
          <w:rFonts w:ascii="Times New Roman" w:hAnsi="Times New Roman"/>
          <w:sz w:val="24"/>
          <w:szCs w:val="24"/>
        </w:rPr>
        <w:t xml:space="preserve">АДФ-индуцированной агрегации тромбоцитов было ниже </w:t>
      </w:r>
      <w:r w:rsidR="002D3B05" w:rsidRPr="00DA093F">
        <w:rPr>
          <w:rFonts w:ascii="Times New Roman" w:hAnsi="Times New Roman"/>
          <w:sz w:val="24"/>
          <w:szCs w:val="24"/>
        </w:rPr>
        <w:t>(</w:t>
      </w:r>
      <w:r w:rsidRPr="00DA093F">
        <w:rPr>
          <w:rFonts w:ascii="Times New Roman" w:hAnsi="Times New Roman"/>
          <w:sz w:val="24"/>
          <w:szCs w:val="24"/>
        </w:rPr>
        <w:t>на 25</w:t>
      </w:r>
      <w:r w:rsidR="005564B6" w:rsidRPr="005564B6">
        <w:rPr>
          <w:rFonts w:ascii="Times New Roman" w:hAnsi="Times New Roman"/>
          <w:sz w:val="24"/>
          <w:szCs w:val="24"/>
        </w:rPr>
        <w:t xml:space="preserve"> </w:t>
      </w:r>
      <w:r w:rsidRPr="00DA093F">
        <w:rPr>
          <w:rFonts w:ascii="Times New Roman" w:hAnsi="Times New Roman"/>
          <w:sz w:val="24"/>
          <w:szCs w:val="24"/>
        </w:rPr>
        <w:t>%</w:t>
      </w:r>
      <w:r w:rsidR="002D3B05" w:rsidRPr="00DA093F">
        <w:rPr>
          <w:rFonts w:ascii="Times New Roman" w:hAnsi="Times New Roman"/>
          <w:sz w:val="24"/>
          <w:szCs w:val="24"/>
        </w:rPr>
        <w:t>)</w:t>
      </w:r>
      <w:r w:rsidR="00297812" w:rsidRPr="00DA093F">
        <w:rPr>
          <w:rFonts w:ascii="Times New Roman" w:hAnsi="Times New Roman"/>
          <w:sz w:val="24"/>
          <w:szCs w:val="24"/>
        </w:rPr>
        <w:t>,</w:t>
      </w:r>
      <w:r w:rsidR="002D3B05" w:rsidRPr="00DA093F">
        <w:rPr>
          <w:rFonts w:ascii="Times New Roman" w:hAnsi="Times New Roman"/>
          <w:sz w:val="24"/>
          <w:szCs w:val="24"/>
        </w:rPr>
        <w:t xml:space="preserve"> по сравнению с таковым </w:t>
      </w:r>
      <w:r w:rsidR="00D74B98">
        <w:rPr>
          <w:rFonts w:ascii="Times New Roman" w:hAnsi="Times New Roman"/>
          <w:sz w:val="24"/>
          <w:szCs w:val="24"/>
        </w:rPr>
        <w:br/>
      </w:r>
      <w:r w:rsidR="002D3B05" w:rsidRPr="00DA093F">
        <w:rPr>
          <w:rFonts w:ascii="Times New Roman" w:hAnsi="Times New Roman"/>
          <w:sz w:val="24"/>
          <w:szCs w:val="24"/>
        </w:rPr>
        <w:lastRenderedPageBreak/>
        <w:t xml:space="preserve">у </w:t>
      </w:r>
      <w:r w:rsidRPr="00DA093F">
        <w:rPr>
          <w:rFonts w:ascii="Times New Roman" w:hAnsi="Times New Roman"/>
          <w:sz w:val="24"/>
          <w:szCs w:val="24"/>
        </w:rPr>
        <w:t>здоровых добровольцев</w:t>
      </w:r>
      <w:r w:rsidR="002D3B05" w:rsidRPr="00DA093F">
        <w:rPr>
          <w:rFonts w:ascii="Times New Roman" w:hAnsi="Times New Roman"/>
          <w:sz w:val="24"/>
          <w:szCs w:val="24"/>
        </w:rPr>
        <w:t>, о</w:t>
      </w:r>
      <w:r w:rsidRPr="00DA093F">
        <w:rPr>
          <w:rFonts w:ascii="Times New Roman" w:hAnsi="Times New Roman"/>
          <w:sz w:val="24"/>
          <w:szCs w:val="24"/>
        </w:rPr>
        <w:t xml:space="preserve">днако удлинение времени кровотечения было </w:t>
      </w:r>
      <w:r w:rsidR="002D3B05" w:rsidRPr="00DA093F">
        <w:rPr>
          <w:rFonts w:ascii="Times New Roman" w:hAnsi="Times New Roman"/>
          <w:sz w:val="24"/>
          <w:szCs w:val="24"/>
        </w:rPr>
        <w:t xml:space="preserve">подобным таковому </w:t>
      </w:r>
      <w:r w:rsidR="00D74B98">
        <w:rPr>
          <w:rFonts w:ascii="Times New Roman" w:hAnsi="Times New Roman"/>
          <w:sz w:val="24"/>
          <w:szCs w:val="24"/>
        </w:rPr>
        <w:br/>
      </w:r>
      <w:r w:rsidR="002D3B05" w:rsidRPr="00DA093F">
        <w:rPr>
          <w:rFonts w:ascii="Times New Roman" w:hAnsi="Times New Roman"/>
          <w:sz w:val="24"/>
          <w:szCs w:val="24"/>
        </w:rPr>
        <w:t>у здоровых добровольцев, получавших клопидогрел в дозе 75 мг в сутки</w:t>
      </w:r>
      <w:r w:rsidRPr="00DA093F">
        <w:rPr>
          <w:rFonts w:ascii="Times New Roman" w:hAnsi="Times New Roman"/>
          <w:sz w:val="24"/>
          <w:szCs w:val="24"/>
        </w:rPr>
        <w:t>.</w:t>
      </w:r>
    </w:p>
    <w:p w:rsidR="002D3B05" w:rsidRPr="00DA093F" w:rsidRDefault="002D3B05" w:rsidP="00DD1ACC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A093F">
        <w:rPr>
          <w:rFonts w:ascii="Times New Roman" w:hAnsi="Times New Roman"/>
          <w:sz w:val="24"/>
          <w:szCs w:val="24"/>
          <w:u w:val="single"/>
        </w:rPr>
        <w:t>Пациенты с н</w:t>
      </w:r>
      <w:r w:rsidR="00DD1ACC" w:rsidRPr="00DA093F">
        <w:rPr>
          <w:rFonts w:ascii="Times New Roman" w:hAnsi="Times New Roman"/>
          <w:sz w:val="24"/>
          <w:szCs w:val="24"/>
          <w:u w:val="single"/>
        </w:rPr>
        <w:t>арушение</w:t>
      </w:r>
      <w:r w:rsidRPr="00DA093F">
        <w:rPr>
          <w:rFonts w:ascii="Times New Roman" w:hAnsi="Times New Roman"/>
          <w:sz w:val="24"/>
          <w:szCs w:val="24"/>
          <w:u w:val="single"/>
        </w:rPr>
        <w:t>м</w:t>
      </w:r>
      <w:r w:rsidR="00DD1ACC" w:rsidRPr="00DA093F">
        <w:rPr>
          <w:rFonts w:ascii="Times New Roman" w:hAnsi="Times New Roman"/>
          <w:sz w:val="24"/>
          <w:szCs w:val="24"/>
          <w:u w:val="single"/>
        </w:rPr>
        <w:t xml:space="preserve"> функции печени</w:t>
      </w:r>
    </w:p>
    <w:p w:rsidR="00DD1ACC" w:rsidRPr="00DA093F" w:rsidRDefault="00DD1ACC" w:rsidP="00DD1ACC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093F">
        <w:rPr>
          <w:rFonts w:ascii="Times New Roman" w:hAnsi="Times New Roman"/>
          <w:sz w:val="24"/>
          <w:szCs w:val="24"/>
        </w:rPr>
        <w:t xml:space="preserve">После </w:t>
      </w:r>
      <w:r w:rsidR="007D0D15" w:rsidRPr="00DA093F">
        <w:rPr>
          <w:rFonts w:ascii="Times New Roman" w:hAnsi="Times New Roman"/>
          <w:sz w:val="24"/>
          <w:szCs w:val="24"/>
        </w:rPr>
        <w:t>десятидневного</w:t>
      </w:r>
      <w:r w:rsidR="002D3B05" w:rsidRPr="00DA093F">
        <w:rPr>
          <w:rFonts w:ascii="Times New Roman" w:hAnsi="Times New Roman"/>
          <w:sz w:val="24"/>
          <w:szCs w:val="24"/>
        </w:rPr>
        <w:t xml:space="preserve"> </w:t>
      </w:r>
      <w:r w:rsidRPr="00DA093F">
        <w:rPr>
          <w:rFonts w:ascii="Times New Roman" w:hAnsi="Times New Roman"/>
          <w:sz w:val="24"/>
          <w:szCs w:val="24"/>
        </w:rPr>
        <w:t xml:space="preserve">приема </w:t>
      </w:r>
      <w:proofErr w:type="spellStart"/>
      <w:r w:rsidRPr="00DA093F">
        <w:rPr>
          <w:rFonts w:ascii="Times New Roman" w:hAnsi="Times New Roman"/>
          <w:sz w:val="24"/>
          <w:szCs w:val="24"/>
        </w:rPr>
        <w:t>клопидогрела</w:t>
      </w:r>
      <w:proofErr w:type="spellEnd"/>
      <w:r w:rsidRPr="00DA093F">
        <w:rPr>
          <w:rFonts w:ascii="Times New Roman" w:hAnsi="Times New Roman"/>
          <w:sz w:val="24"/>
          <w:szCs w:val="24"/>
        </w:rPr>
        <w:t xml:space="preserve"> </w:t>
      </w:r>
      <w:r w:rsidR="00996924" w:rsidRPr="00DA093F">
        <w:rPr>
          <w:rFonts w:ascii="Times New Roman" w:hAnsi="Times New Roman"/>
          <w:sz w:val="24"/>
          <w:szCs w:val="24"/>
        </w:rPr>
        <w:t xml:space="preserve">ежедневно </w:t>
      </w:r>
      <w:r w:rsidRPr="00DA093F">
        <w:rPr>
          <w:rFonts w:ascii="Times New Roman" w:hAnsi="Times New Roman"/>
          <w:sz w:val="24"/>
          <w:szCs w:val="24"/>
        </w:rPr>
        <w:t>в суточной дозе 75 мг</w:t>
      </w:r>
      <w:r w:rsidR="002D3B05" w:rsidRPr="00DA093F">
        <w:rPr>
          <w:rFonts w:ascii="Times New Roman" w:hAnsi="Times New Roman"/>
          <w:sz w:val="24"/>
          <w:szCs w:val="24"/>
        </w:rPr>
        <w:t xml:space="preserve"> у пациентов </w:t>
      </w:r>
      <w:r w:rsidR="00D74B98">
        <w:rPr>
          <w:rFonts w:ascii="Times New Roman" w:hAnsi="Times New Roman"/>
          <w:sz w:val="24"/>
          <w:szCs w:val="24"/>
        </w:rPr>
        <w:br/>
      </w:r>
      <w:r w:rsidR="002D3B05" w:rsidRPr="00DA093F">
        <w:rPr>
          <w:rFonts w:ascii="Times New Roman" w:hAnsi="Times New Roman"/>
          <w:sz w:val="24"/>
          <w:szCs w:val="24"/>
        </w:rPr>
        <w:t>с тяжелыми нарушениями функции печени ингибирование</w:t>
      </w:r>
      <w:r w:rsidRPr="00DA093F">
        <w:rPr>
          <w:rFonts w:ascii="Times New Roman" w:hAnsi="Times New Roman"/>
          <w:sz w:val="24"/>
          <w:szCs w:val="24"/>
        </w:rPr>
        <w:t xml:space="preserve"> АДФ-индуцированной агрегации тромбоцитов было </w:t>
      </w:r>
      <w:r w:rsidR="002D3B05" w:rsidRPr="00DA093F">
        <w:rPr>
          <w:rFonts w:ascii="Times New Roman" w:hAnsi="Times New Roman"/>
          <w:sz w:val="24"/>
          <w:szCs w:val="24"/>
        </w:rPr>
        <w:t xml:space="preserve">подобным таковому </w:t>
      </w:r>
      <w:r w:rsidRPr="00DA093F">
        <w:rPr>
          <w:rFonts w:ascii="Times New Roman" w:hAnsi="Times New Roman"/>
          <w:sz w:val="24"/>
          <w:szCs w:val="24"/>
        </w:rPr>
        <w:t>у здоровых добровольцев. Среднее время кровотечения было также сопоставимо в обеих группах.</w:t>
      </w:r>
    </w:p>
    <w:p w:rsidR="002D3B05" w:rsidRPr="00DA093F" w:rsidRDefault="002D3B05" w:rsidP="00DD1ACC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A093F">
        <w:rPr>
          <w:rFonts w:ascii="Times New Roman" w:hAnsi="Times New Roman"/>
          <w:sz w:val="24"/>
          <w:szCs w:val="24"/>
          <w:u w:val="single"/>
        </w:rPr>
        <w:t>Расовая п</w:t>
      </w:r>
      <w:r w:rsidR="00DD1ACC" w:rsidRPr="00DA093F">
        <w:rPr>
          <w:rFonts w:ascii="Times New Roman" w:hAnsi="Times New Roman"/>
          <w:sz w:val="24"/>
          <w:szCs w:val="24"/>
          <w:u w:val="single"/>
        </w:rPr>
        <w:t>ринадлежность</w:t>
      </w:r>
    </w:p>
    <w:p w:rsidR="00DD1ACC" w:rsidRPr="00DA093F" w:rsidRDefault="00DD1ACC" w:rsidP="009C38D0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093F">
        <w:rPr>
          <w:rFonts w:ascii="Times New Roman" w:hAnsi="Times New Roman"/>
          <w:sz w:val="24"/>
          <w:szCs w:val="24"/>
        </w:rPr>
        <w:t xml:space="preserve">Распространенность аллелей генов изофермента CYP2C19, </w:t>
      </w:r>
      <w:r w:rsidR="002D3B05" w:rsidRPr="00DA093F">
        <w:rPr>
          <w:rFonts w:ascii="Times New Roman" w:hAnsi="Times New Roman"/>
          <w:sz w:val="24"/>
          <w:szCs w:val="24"/>
        </w:rPr>
        <w:t xml:space="preserve">обуславливающих промежуточную и </w:t>
      </w:r>
      <w:r w:rsidRPr="00DA093F">
        <w:rPr>
          <w:rFonts w:ascii="Times New Roman" w:hAnsi="Times New Roman"/>
          <w:sz w:val="24"/>
          <w:szCs w:val="24"/>
        </w:rPr>
        <w:t>ни</w:t>
      </w:r>
      <w:r w:rsidR="002D3B05" w:rsidRPr="00DA093F">
        <w:rPr>
          <w:rFonts w:ascii="Times New Roman" w:hAnsi="Times New Roman"/>
          <w:sz w:val="24"/>
          <w:szCs w:val="24"/>
        </w:rPr>
        <w:t>зкую активность этого изофермента, отлич</w:t>
      </w:r>
      <w:r w:rsidRPr="00DA093F">
        <w:rPr>
          <w:rFonts w:ascii="Times New Roman" w:hAnsi="Times New Roman"/>
          <w:sz w:val="24"/>
          <w:szCs w:val="24"/>
        </w:rPr>
        <w:t>а</w:t>
      </w:r>
      <w:r w:rsidR="002D3B05" w:rsidRPr="00DA093F">
        <w:rPr>
          <w:rFonts w:ascii="Times New Roman" w:hAnsi="Times New Roman"/>
          <w:sz w:val="24"/>
          <w:szCs w:val="24"/>
        </w:rPr>
        <w:t xml:space="preserve">ется </w:t>
      </w:r>
      <w:r w:rsidRPr="00DA093F">
        <w:rPr>
          <w:rFonts w:ascii="Times New Roman" w:hAnsi="Times New Roman"/>
          <w:sz w:val="24"/>
          <w:szCs w:val="24"/>
        </w:rPr>
        <w:t xml:space="preserve">у представителей различных </w:t>
      </w:r>
      <w:r w:rsidR="002D3B05" w:rsidRPr="00DA093F">
        <w:rPr>
          <w:rFonts w:ascii="Times New Roman" w:hAnsi="Times New Roman"/>
          <w:sz w:val="24"/>
          <w:szCs w:val="24"/>
        </w:rPr>
        <w:t xml:space="preserve">расовых </w:t>
      </w:r>
      <w:r w:rsidRPr="00DA093F">
        <w:rPr>
          <w:rFonts w:ascii="Times New Roman" w:hAnsi="Times New Roman"/>
          <w:sz w:val="24"/>
          <w:szCs w:val="24"/>
        </w:rPr>
        <w:t>групп.</w:t>
      </w:r>
      <w:r w:rsidR="002D3B05" w:rsidRPr="00DA093F">
        <w:rPr>
          <w:rFonts w:ascii="Times New Roman" w:hAnsi="Times New Roman"/>
          <w:sz w:val="24"/>
          <w:szCs w:val="24"/>
        </w:rPr>
        <w:t xml:space="preserve"> Имеются </w:t>
      </w:r>
      <w:r w:rsidRPr="00DA093F">
        <w:rPr>
          <w:rFonts w:ascii="Times New Roman" w:hAnsi="Times New Roman"/>
          <w:sz w:val="24"/>
          <w:szCs w:val="24"/>
        </w:rPr>
        <w:t>ограниченны</w:t>
      </w:r>
      <w:r w:rsidR="002D3B05" w:rsidRPr="00DA093F">
        <w:rPr>
          <w:rFonts w:ascii="Times New Roman" w:hAnsi="Times New Roman"/>
          <w:sz w:val="24"/>
          <w:szCs w:val="24"/>
        </w:rPr>
        <w:t>е</w:t>
      </w:r>
      <w:r w:rsidRPr="00DA093F">
        <w:rPr>
          <w:rFonts w:ascii="Times New Roman" w:hAnsi="Times New Roman"/>
          <w:sz w:val="24"/>
          <w:szCs w:val="24"/>
        </w:rPr>
        <w:t xml:space="preserve"> </w:t>
      </w:r>
      <w:r w:rsidR="002D3B05" w:rsidRPr="00DA093F">
        <w:rPr>
          <w:rFonts w:ascii="Times New Roman" w:hAnsi="Times New Roman"/>
          <w:sz w:val="24"/>
          <w:szCs w:val="24"/>
        </w:rPr>
        <w:t xml:space="preserve">литературные </w:t>
      </w:r>
      <w:r w:rsidRPr="00DA093F">
        <w:rPr>
          <w:rFonts w:ascii="Times New Roman" w:hAnsi="Times New Roman"/>
          <w:sz w:val="24"/>
          <w:szCs w:val="24"/>
        </w:rPr>
        <w:t>данны</w:t>
      </w:r>
      <w:r w:rsidR="002D3B05" w:rsidRPr="00DA093F">
        <w:rPr>
          <w:rFonts w:ascii="Times New Roman" w:hAnsi="Times New Roman"/>
          <w:sz w:val="24"/>
          <w:szCs w:val="24"/>
        </w:rPr>
        <w:t>е об их распространенности у представителей монголоидной расы, что</w:t>
      </w:r>
      <w:r w:rsidRPr="00DA093F">
        <w:rPr>
          <w:rFonts w:ascii="Times New Roman" w:hAnsi="Times New Roman"/>
          <w:sz w:val="24"/>
          <w:szCs w:val="24"/>
        </w:rPr>
        <w:t xml:space="preserve"> не</w:t>
      </w:r>
      <w:r w:rsidR="002D3B05" w:rsidRPr="00DA093F">
        <w:rPr>
          <w:rFonts w:ascii="Times New Roman" w:hAnsi="Times New Roman"/>
          <w:sz w:val="24"/>
          <w:szCs w:val="24"/>
        </w:rPr>
        <w:t xml:space="preserve"> позволяет оценить у них </w:t>
      </w:r>
      <w:r w:rsidRPr="00DA093F">
        <w:rPr>
          <w:rFonts w:ascii="Times New Roman" w:hAnsi="Times New Roman"/>
          <w:sz w:val="24"/>
          <w:szCs w:val="24"/>
        </w:rPr>
        <w:t xml:space="preserve">значение </w:t>
      </w:r>
      <w:proofErr w:type="spellStart"/>
      <w:r w:rsidRPr="00DA093F">
        <w:rPr>
          <w:rFonts w:ascii="Times New Roman" w:hAnsi="Times New Roman"/>
          <w:sz w:val="24"/>
          <w:szCs w:val="24"/>
        </w:rPr>
        <w:t>генотипирования</w:t>
      </w:r>
      <w:proofErr w:type="spellEnd"/>
      <w:r w:rsidR="00FC26F8" w:rsidRPr="00DA093F">
        <w:rPr>
          <w:rFonts w:ascii="Times New Roman" w:hAnsi="Times New Roman"/>
          <w:sz w:val="24"/>
          <w:szCs w:val="24"/>
        </w:rPr>
        <w:t xml:space="preserve"> </w:t>
      </w:r>
      <w:r w:rsidRPr="00DA093F">
        <w:rPr>
          <w:rFonts w:ascii="Times New Roman" w:hAnsi="Times New Roman"/>
          <w:sz w:val="24"/>
          <w:szCs w:val="24"/>
        </w:rPr>
        <w:t>изофермента</w:t>
      </w:r>
      <w:r w:rsidR="00D74B98" w:rsidRPr="00D74B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093F">
        <w:rPr>
          <w:rFonts w:ascii="Times New Roman" w:hAnsi="Times New Roman"/>
          <w:sz w:val="24"/>
          <w:szCs w:val="24"/>
        </w:rPr>
        <w:t>CYP2C19</w:t>
      </w:r>
      <w:proofErr w:type="spellEnd"/>
      <w:r w:rsidR="00D74B98" w:rsidRPr="00D74B98">
        <w:rPr>
          <w:rFonts w:ascii="Times New Roman" w:hAnsi="Times New Roman"/>
          <w:sz w:val="24"/>
          <w:szCs w:val="24"/>
        </w:rPr>
        <w:t xml:space="preserve"> </w:t>
      </w:r>
      <w:r w:rsidRPr="00DA093F">
        <w:rPr>
          <w:rFonts w:ascii="Times New Roman" w:hAnsi="Times New Roman"/>
          <w:sz w:val="24"/>
          <w:szCs w:val="24"/>
        </w:rPr>
        <w:t xml:space="preserve">для </w:t>
      </w:r>
      <w:r w:rsidR="00FC26F8" w:rsidRPr="00DA093F">
        <w:rPr>
          <w:rFonts w:ascii="Times New Roman" w:hAnsi="Times New Roman"/>
          <w:sz w:val="24"/>
          <w:szCs w:val="24"/>
        </w:rPr>
        <w:t>развития ишемических осложнений</w:t>
      </w:r>
      <w:r w:rsidRPr="00DA093F">
        <w:rPr>
          <w:rFonts w:ascii="Times New Roman" w:hAnsi="Times New Roman"/>
          <w:sz w:val="24"/>
          <w:szCs w:val="24"/>
        </w:rPr>
        <w:t>.</w:t>
      </w:r>
    </w:p>
    <w:p w:rsidR="00DC0143" w:rsidRPr="00233F48" w:rsidRDefault="00DC0143" w:rsidP="009C38D0">
      <w:pPr>
        <w:widowControl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33F48">
        <w:rPr>
          <w:rFonts w:ascii="Times New Roman" w:hAnsi="Times New Roman"/>
          <w:b/>
          <w:sz w:val="24"/>
          <w:szCs w:val="24"/>
        </w:rPr>
        <w:t>Показания для применения</w:t>
      </w:r>
    </w:p>
    <w:p w:rsidR="003816FF" w:rsidRPr="00891939" w:rsidRDefault="00233F48" w:rsidP="009C38D0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91939">
        <w:rPr>
          <w:rFonts w:ascii="Times New Roman" w:hAnsi="Times New Roman"/>
          <w:b/>
          <w:i/>
          <w:sz w:val="24"/>
          <w:szCs w:val="24"/>
        </w:rPr>
        <w:t xml:space="preserve">Вторичная профилактика </w:t>
      </w:r>
      <w:r w:rsidR="003816FF" w:rsidRPr="00891939">
        <w:rPr>
          <w:rFonts w:ascii="Times New Roman" w:hAnsi="Times New Roman"/>
          <w:b/>
          <w:i/>
          <w:sz w:val="24"/>
          <w:szCs w:val="24"/>
        </w:rPr>
        <w:t>атеротромботических осложнений</w:t>
      </w:r>
    </w:p>
    <w:p w:rsidR="00B86F1B" w:rsidRPr="00E867BA" w:rsidRDefault="003816FF" w:rsidP="009C38D0">
      <w:pPr>
        <w:pStyle w:val="a3"/>
        <w:widowControl w:val="0"/>
        <w:spacing w:after="0" w:line="36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E867BA">
        <w:rPr>
          <w:rFonts w:ascii="Times New Roman" w:hAnsi="Times New Roman"/>
          <w:i/>
          <w:sz w:val="24"/>
          <w:szCs w:val="24"/>
        </w:rPr>
        <w:t>У взрослых пациентов с инфарктом миокарда (с давностью от нескольких дней до 35</w:t>
      </w:r>
      <w:r w:rsidR="00817E17" w:rsidRPr="00E867BA">
        <w:rPr>
          <w:rFonts w:ascii="Times New Roman" w:hAnsi="Times New Roman"/>
          <w:i/>
          <w:sz w:val="24"/>
          <w:szCs w:val="24"/>
        </w:rPr>
        <w:t> </w:t>
      </w:r>
      <w:r w:rsidRPr="00E867BA">
        <w:rPr>
          <w:rFonts w:ascii="Times New Roman" w:hAnsi="Times New Roman"/>
          <w:i/>
          <w:sz w:val="24"/>
          <w:szCs w:val="24"/>
        </w:rPr>
        <w:t xml:space="preserve">дней), ишемическим инсультом (с давностью от 7 дней до 6 месяцев) или с диагностированной </w:t>
      </w:r>
      <w:proofErr w:type="spellStart"/>
      <w:r w:rsidRPr="00E867BA">
        <w:rPr>
          <w:rFonts w:ascii="Times New Roman" w:hAnsi="Times New Roman"/>
          <w:i/>
          <w:sz w:val="24"/>
          <w:szCs w:val="24"/>
        </w:rPr>
        <w:t>окклюзионной</w:t>
      </w:r>
      <w:proofErr w:type="spellEnd"/>
      <w:r w:rsidRPr="00E867BA">
        <w:rPr>
          <w:rFonts w:ascii="Times New Roman" w:hAnsi="Times New Roman"/>
          <w:i/>
          <w:sz w:val="24"/>
          <w:szCs w:val="24"/>
        </w:rPr>
        <w:t xml:space="preserve"> </w:t>
      </w:r>
      <w:r w:rsidR="00817E17" w:rsidRPr="00E867BA">
        <w:rPr>
          <w:rFonts w:ascii="Times New Roman" w:hAnsi="Times New Roman"/>
          <w:i/>
          <w:sz w:val="24"/>
          <w:szCs w:val="24"/>
        </w:rPr>
        <w:t>болезнью периферических артерий.</w:t>
      </w:r>
    </w:p>
    <w:p w:rsidR="00891939" w:rsidRPr="00E867BA" w:rsidRDefault="00817E17" w:rsidP="00B86F1B">
      <w:pPr>
        <w:pStyle w:val="a3"/>
        <w:widowControl w:val="0"/>
        <w:spacing w:before="120" w:after="0" w:line="36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E867BA">
        <w:rPr>
          <w:rFonts w:ascii="Times New Roman" w:hAnsi="Times New Roman"/>
          <w:i/>
          <w:sz w:val="24"/>
          <w:szCs w:val="24"/>
        </w:rPr>
        <w:t>У</w:t>
      </w:r>
      <w:r w:rsidR="003816FF" w:rsidRPr="00E867BA">
        <w:rPr>
          <w:rFonts w:ascii="Times New Roman" w:hAnsi="Times New Roman"/>
          <w:i/>
          <w:sz w:val="24"/>
          <w:szCs w:val="24"/>
        </w:rPr>
        <w:t> взрослых пациентов с острым коронарным синдромом:</w:t>
      </w:r>
    </w:p>
    <w:p w:rsidR="00891939" w:rsidRDefault="00B86F1B" w:rsidP="009C38D0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86F1B">
        <w:rPr>
          <w:rFonts w:ascii="Times New Roman" w:hAnsi="Times New Roman"/>
          <w:sz w:val="24"/>
          <w:szCs w:val="24"/>
        </w:rPr>
        <w:t xml:space="preserve">- </w:t>
      </w:r>
      <w:r w:rsidR="003816FF" w:rsidRPr="004548C7">
        <w:rPr>
          <w:rFonts w:ascii="Times New Roman" w:hAnsi="Times New Roman"/>
          <w:sz w:val="24"/>
          <w:szCs w:val="24"/>
          <w:u w:val="single"/>
        </w:rPr>
        <w:t>без подъема сегмента ST</w:t>
      </w:r>
      <w:r w:rsidR="003816FF" w:rsidRPr="00233F48">
        <w:rPr>
          <w:rFonts w:ascii="Times New Roman" w:hAnsi="Times New Roman"/>
          <w:sz w:val="24"/>
          <w:szCs w:val="24"/>
        </w:rPr>
        <w:t xml:space="preserve"> (нестабильная стенокардия или инфаркт миокарда без зубца Q), включая пациентов, которым было проведено </w:t>
      </w:r>
      <w:proofErr w:type="spellStart"/>
      <w:r w:rsidR="003816FF" w:rsidRPr="00233F48">
        <w:rPr>
          <w:rFonts w:ascii="Times New Roman" w:hAnsi="Times New Roman"/>
          <w:sz w:val="24"/>
          <w:szCs w:val="24"/>
        </w:rPr>
        <w:t>стентирование</w:t>
      </w:r>
      <w:proofErr w:type="spellEnd"/>
      <w:r w:rsidR="003816FF" w:rsidRPr="00233F48">
        <w:rPr>
          <w:rFonts w:ascii="Times New Roman" w:hAnsi="Times New Roman"/>
          <w:sz w:val="24"/>
          <w:szCs w:val="24"/>
        </w:rPr>
        <w:t xml:space="preserve"> при </w:t>
      </w:r>
      <w:proofErr w:type="spellStart"/>
      <w:r w:rsidR="003816FF" w:rsidRPr="00233F48">
        <w:rPr>
          <w:rFonts w:ascii="Times New Roman" w:hAnsi="Times New Roman"/>
          <w:sz w:val="24"/>
          <w:szCs w:val="24"/>
        </w:rPr>
        <w:t>чрескожном</w:t>
      </w:r>
      <w:proofErr w:type="spellEnd"/>
      <w:r w:rsidR="003816FF" w:rsidRPr="00233F48">
        <w:rPr>
          <w:rFonts w:ascii="Times New Roman" w:hAnsi="Times New Roman"/>
          <w:sz w:val="24"/>
          <w:szCs w:val="24"/>
        </w:rPr>
        <w:t xml:space="preserve"> коронарном вмешательстве (в комбинации</w:t>
      </w:r>
      <w:r w:rsidR="00891939">
        <w:rPr>
          <w:rFonts w:ascii="Times New Roman" w:hAnsi="Times New Roman"/>
          <w:sz w:val="24"/>
          <w:szCs w:val="24"/>
        </w:rPr>
        <w:t xml:space="preserve"> с ацетилсалициловой кислотой);</w:t>
      </w:r>
    </w:p>
    <w:p w:rsidR="00817E17" w:rsidRPr="00233F48" w:rsidRDefault="00B86F1B" w:rsidP="009C38D0">
      <w:pPr>
        <w:pStyle w:val="a3"/>
        <w:spacing w:after="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86F1B">
        <w:rPr>
          <w:rFonts w:ascii="Times New Roman" w:hAnsi="Times New Roman"/>
          <w:sz w:val="24"/>
          <w:szCs w:val="24"/>
        </w:rPr>
        <w:t xml:space="preserve">- </w:t>
      </w:r>
      <w:r w:rsidR="003816FF" w:rsidRPr="004548C7">
        <w:rPr>
          <w:rFonts w:ascii="Times New Roman" w:hAnsi="Times New Roman"/>
          <w:sz w:val="24"/>
          <w:szCs w:val="24"/>
          <w:u w:val="single"/>
        </w:rPr>
        <w:t>с подъемом сегмента ST</w:t>
      </w:r>
      <w:r w:rsidR="003816FF" w:rsidRPr="00233F48">
        <w:rPr>
          <w:rFonts w:ascii="Times New Roman" w:hAnsi="Times New Roman"/>
          <w:sz w:val="24"/>
          <w:szCs w:val="24"/>
        </w:rPr>
        <w:t xml:space="preserve"> (острый инфаркт миокарда) при медикаментозном лечении и возможности проведения </w:t>
      </w:r>
      <w:proofErr w:type="spellStart"/>
      <w:r w:rsidR="003816FF" w:rsidRPr="00233F48">
        <w:rPr>
          <w:rFonts w:ascii="Times New Roman" w:hAnsi="Times New Roman"/>
          <w:sz w:val="24"/>
          <w:szCs w:val="24"/>
        </w:rPr>
        <w:t>тромболизиса</w:t>
      </w:r>
      <w:proofErr w:type="spellEnd"/>
      <w:r w:rsidR="003816FF" w:rsidRPr="00233F48">
        <w:rPr>
          <w:rFonts w:ascii="Times New Roman" w:hAnsi="Times New Roman"/>
          <w:sz w:val="24"/>
          <w:szCs w:val="24"/>
        </w:rPr>
        <w:t xml:space="preserve"> (в комбинации с ацетилсалициловой кислотой).</w:t>
      </w:r>
    </w:p>
    <w:p w:rsidR="00891939" w:rsidRDefault="003816FF" w:rsidP="009C38D0">
      <w:pPr>
        <w:pStyle w:val="a3"/>
        <w:spacing w:after="0" w:line="360" w:lineRule="auto"/>
        <w:ind w:left="0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891939">
        <w:rPr>
          <w:rFonts w:ascii="Times New Roman" w:hAnsi="Times New Roman"/>
          <w:b/>
          <w:i/>
          <w:sz w:val="24"/>
          <w:szCs w:val="24"/>
        </w:rPr>
        <w:t>Предотвращение атеротромботических и тромбоэмболических осложнений, включая инсульт, при фибрилляции предсердий (мерцательной аритмии).</w:t>
      </w:r>
    </w:p>
    <w:p w:rsidR="003816FF" w:rsidRPr="00E867BA" w:rsidRDefault="003816FF" w:rsidP="009C38D0">
      <w:pPr>
        <w:pStyle w:val="a3"/>
        <w:spacing w:after="0" w:line="360" w:lineRule="auto"/>
        <w:ind w:left="0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E867BA">
        <w:rPr>
          <w:rFonts w:ascii="Times New Roman" w:hAnsi="Times New Roman"/>
          <w:i/>
          <w:sz w:val="24"/>
          <w:szCs w:val="24"/>
        </w:rPr>
        <w:t>У пациентов с фибрилляцией предсердий (мерцательной аритмией), которые имеют как минимум один фактор риска развития сосудистых осложнений, не могут принимать непрямые антикоагулянты и имеют низкий риск развития кровотечения (в комбинации с ацетилсалициловой кислотой).</w:t>
      </w:r>
    </w:p>
    <w:p w:rsidR="00B16B49" w:rsidRPr="00647D79" w:rsidRDefault="00DC0143" w:rsidP="009C38D0">
      <w:pPr>
        <w:widowControl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47D79">
        <w:rPr>
          <w:rFonts w:ascii="Times New Roman" w:hAnsi="Times New Roman"/>
          <w:b/>
          <w:sz w:val="24"/>
          <w:szCs w:val="24"/>
        </w:rPr>
        <w:t xml:space="preserve">Противопоказания </w:t>
      </w:r>
    </w:p>
    <w:p w:rsidR="00C946C1" w:rsidRPr="00647D79" w:rsidRDefault="00C946C1" w:rsidP="009C38D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D79">
        <w:rPr>
          <w:rFonts w:ascii="Times New Roman" w:hAnsi="Times New Roman"/>
          <w:sz w:val="24"/>
          <w:szCs w:val="24"/>
        </w:rPr>
        <w:t>- Повышенная чувствительность к клопидогрелу или любому из вс</w:t>
      </w:r>
      <w:r w:rsidR="0076166D" w:rsidRPr="00647D79">
        <w:rPr>
          <w:rFonts w:ascii="Times New Roman" w:hAnsi="Times New Roman"/>
          <w:sz w:val="24"/>
          <w:szCs w:val="24"/>
        </w:rPr>
        <w:t>помогательных веществ препарата.</w:t>
      </w:r>
    </w:p>
    <w:p w:rsidR="00C946C1" w:rsidRPr="00647D79" w:rsidRDefault="0076166D" w:rsidP="000A0DED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D79">
        <w:rPr>
          <w:rFonts w:ascii="Times New Roman" w:hAnsi="Times New Roman"/>
          <w:sz w:val="24"/>
          <w:szCs w:val="24"/>
        </w:rPr>
        <w:t>- Т</w:t>
      </w:r>
      <w:r w:rsidR="00C946C1" w:rsidRPr="00647D79">
        <w:rPr>
          <w:rFonts w:ascii="Times New Roman" w:hAnsi="Times New Roman"/>
          <w:sz w:val="24"/>
          <w:szCs w:val="24"/>
        </w:rPr>
        <w:t>яж</w:t>
      </w:r>
      <w:r w:rsidRPr="00647D79">
        <w:rPr>
          <w:rFonts w:ascii="Times New Roman" w:hAnsi="Times New Roman"/>
          <w:sz w:val="24"/>
          <w:szCs w:val="24"/>
        </w:rPr>
        <w:t>елая печеночная недостаточность.</w:t>
      </w:r>
    </w:p>
    <w:p w:rsidR="00C946C1" w:rsidRPr="00647D79" w:rsidRDefault="0076166D" w:rsidP="000A0DED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D79">
        <w:rPr>
          <w:rFonts w:ascii="Times New Roman" w:hAnsi="Times New Roman"/>
          <w:sz w:val="24"/>
          <w:szCs w:val="24"/>
        </w:rPr>
        <w:t>- О</w:t>
      </w:r>
      <w:r w:rsidR="00C946C1" w:rsidRPr="00647D79">
        <w:rPr>
          <w:rFonts w:ascii="Times New Roman" w:hAnsi="Times New Roman"/>
          <w:sz w:val="24"/>
          <w:szCs w:val="24"/>
        </w:rPr>
        <w:t xml:space="preserve">строе кровотечение, например, кровотечение из пептической язвы или </w:t>
      </w:r>
      <w:r w:rsidRPr="00647D79">
        <w:rPr>
          <w:rFonts w:ascii="Times New Roman" w:hAnsi="Times New Roman"/>
          <w:sz w:val="24"/>
          <w:szCs w:val="24"/>
        </w:rPr>
        <w:t xml:space="preserve">внутричерепное </w:t>
      </w:r>
      <w:r w:rsidRPr="00647D79">
        <w:rPr>
          <w:rFonts w:ascii="Times New Roman" w:hAnsi="Times New Roman"/>
          <w:sz w:val="24"/>
          <w:szCs w:val="24"/>
        </w:rPr>
        <w:lastRenderedPageBreak/>
        <w:t>кровоизлияние.</w:t>
      </w:r>
    </w:p>
    <w:p w:rsidR="00C946C1" w:rsidRPr="00647D79" w:rsidRDefault="0076166D" w:rsidP="00C946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D79">
        <w:rPr>
          <w:rFonts w:ascii="Times New Roman" w:hAnsi="Times New Roman"/>
          <w:sz w:val="24"/>
          <w:szCs w:val="24"/>
        </w:rPr>
        <w:t>- Р</w:t>
      </w:r>
      <w:r w:rsidR="00C946C1" w:rsidRPr="00647D79">
        <w:rPr>
          <w:rFonts w:ascii="Times New Roman" w:hAnsi="Times New Roman"/>
          <w:sz w:val="24"/>
          <w:szCs w:val="24"/>
        </w:rPr>
        <w:t>едкая наследственная непереносимость галактозы, дефицит лактазы и гл</w:t>
      </w:r>
      <w:r w:rsidRPr="00647D79">
        <w:rPr>
          <w:rFonts w:ascii="Times New Roman" w:hAnsi="Times New Roman"/>
          <w:sz w:val="24"/>
          <w:szCs w:val="24"/>
        </w:rPr>
        <w:t>юкозо-галактозная мальабсорбция.</w:t>
      </w:r>
    </w:p>
    <w:p w:rsidR="00C946C1" w:rsidRPr="00647D79" w:rsidRDefault="00D41A8F" w:rsidP="00C946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D79">
        <w:rPr>
          <w:rFonts w:ascii="Times New Roman" w:hAnsi="Times New Roman"/>
          <w:sz w:val="24"/>
          <w:szCs w:val="24"/>
        </w:rPr>
        <w:t>- Б</w:t>
      </w:r>
      <w:r w:rsidR="00C946C1" w:rsidRPr="00647D79">
        <w:rPr>
          <w:rFonts w:ascii="Times New Roman" w:hAnsi="Times New Roman"/>
          <w:sz w:val="24"/>
          <w:szCs w:val="24"/>
        </w:rPr>
        <w:t>еременность и период грудного вскармливания (</w:t>
      </w:r>
      <w:r w:rsidRPr="00647D79">
        <w:rPr>
          <w:rFonts w:ascii="Times New Roman" w:hAnsi="Times New Roman"/>
          <w:i/>
          <w:sz w:val="24"/>
          <w:szCs w:val="24"/>
        </w:rPr>
        <w:t>см. раздел «</w:t>
      </w:r>
      <w:r w:rsidR="00C946C1" w:rsidRPr="00647D79">
        <w:rPr>
          <w:rFonts w:ascii="Times New Roman" w:hAnsi="Times New Roman"/>
          <w:i/>
          <w:sz w:val="24"/>
          <w:szCs w:val="24"/>
        </w:rPr>
        <w:t xml:space="preserve">Беременность </w:t>
      </w:r>
      <w:r w:rsidRPr="00647D79">
        <w:rPr>
          <w:rFonts w:ascii="Times New Roman" w:hAnsi="Times New Roman"/>
          <w:i/>
          <w:sz w:val="24"/>
          <w:szCs w:val="24"/>
        </w:rPr>
        <w:t>и период грудного вскармливания»</w:t>
      </w:r>
      <w:r w:rsidRPr="00647D79">
        <w:rPr>
          <w:rFonts w:ascii="Times New Roman" w:hAnsi="Times New Roman"/>
          <w:sz w:val="24"/>
          <w:szCs w:val="24"/>
        </w:rPr>
        <w:t>).</w:t>
      </w:r>
    </w:p>
    <w:p w:rsidR="00C946C1" w:rsidRPr="00647D79" w:rsidRDefault="00D61179" w:rsidP="00C946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D79">
        <w:rPr>
          <w:rFonts w:ascii="Times New Roman" w:hAnsi="Times New Roman"/>
          <w:sz w:val="24"/>
          <w:szCs w:val="24"/>
        </w:rPr>
        <w:t>- Д</w:t>
      </w:r>
      <w:r w:rsidR="00C946C1" w:rsidRPr="00647D79">
        <w:rPr>
          <w:rFonts w:ascii="Times New Roman" w:hAnsi="Times New Roman"/>
          <w:sz w:val="24"/>
          <w:szCs w:val="24"/>
        </w:rPr>
        <w:t>етский возраст до 18 лет (безопасность и эффективность применения не установлены).</w:t>
      </w:r>
    </w:p>
    <w:p w:rsidR="00ED79E7" w:rsidRPr="00D61F3E" w:rsidRDefault="00ED79E7" w:rsidP="00ED79E7">
      <w:pPr>
        <w:widowControl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61F3E">
        <w:rPr>
          <w:rFonts w:ascii="Times New Roman" w:hAnsi="Times New Roman"/>
          <w:b/>
          <w:sz w:val="24"/>
          <w:szCs w:val="24"/>
        </w:rPr>
        <w:t>С осторожностью</w:t>
      </w:r>
    </w:p>
    <w:p w:rsidR="00C7769F" w:rsidRPr="00D61F3E" w:rsidRDefault="00C7769F" w:rsidP="00C776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61F3E">
        <w:rPr>
          <w:rFonts w:ascii="Times New Roman" w:hAnsi="Times New Roman"/>
          <w:sz w:val="24"/>
          <w:szCs w:val="24"/>
        </w:rPr>
        <w:t>- При умеренной печеночной недостаточности, при которой возможна предрасположенность к кровотечению (ограниченн</w:t>
      </w:r>
      <w:r w:rsidR="003D3E31" w:rsidRPr="00D61F3E">
        <w:rPr>
          <w:rFonts w:ascii="Times New Roman" w:hAnsi="Times New Roman"/>
          <w:sz w:val="24"/>
          <w:szCs w:val="24"/>
        </w:rPr>
        <w:t>ый клинический опыт применения).</w:t>
      </w:r>
    </w:p>
    <w:p w:rsidR="00C7769F" w:rsidRPr="00D61F3E" w:rsidRDefault="003D3E31" w:rsidP="00C776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61F3E">
        <w:rPr>
          <w:rFonts w:ascii="Times New Roman" w:hAnsi="Times New Roman"/>
          <w:sz w:val="24"/>
          <w:szCs w:val="24"/>
        </w:rPr>
        <w:t>- П</w:t>
      </w:r>
      <w:r w:rsidR="00C7769F" w:rsidRPr="00D61F3E">
        <w:rPr>
          <w:rFonts w:ascii="Times New Roman" w:hAnsi="Times New Roman"/>
          <w:sz w:val="24"/>
          <w:szCs w:val="24"/>
        </w:rPr>
        <w:t>ри почечной недостаточности (ограниченн</w:t>
      </w:r>
      <w:r w:rsidRPr="00D61F3E">
        <w:rPr>
          <w:rFonts w:ascii="Times New Roman" w:hAnsi="Times New Roman"/>
          <w:sz w:val="24"/>
          <w:szCs w:val="24"/>
        </w:rPr>
        <w:t>ый клинический опыт применения).</w:t>
      </w:r>
    </w:p>
    <w:p w:rsidR="003D3E31" w:rsidRPr="00D61F3E" w:rsidRDefault="003D3E31" w:rsidP="00C776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61F3E">
        <w:rPr>
          <w:rFonts w:ascii="Times New Roman" w:hAnsi="Times New Roman"/>
          <w:sz w:val="24"/>
          <w:szCs w:val="24"/>
        </w:rPr>
        <w:t>- П</w:t>
      </w:r>
      <w:r w:rsidR="00C7769F" w:rsidRPr="00D61F3E">
        <w:rPr>
          <w:rFonts w:ascii="Times New Roman" w:hAnsi="Times New Roman"/>
          <w:sz w:val="24"/>
          <w:szCs w:val="24"/>
        </w:rPr>
        <w:t>ри заболеваниях, при которых имеется предрасположенность к развитию кровотечений (</w:t>
      </w:r>
      <w:r w:rsidRPr="00D61F3E">
        <w:rPr>
          <w:rFonts w:ascii="Times New Roman" w:hAnsi="Times New Roman"/>
          <w:sz w:val="24"/>
          <w:szCs w:val="24"/>
        </w:rPr>
        <w:t>в</w:t>
      </w:r>
      <w:r w:rsidR="00CE4689" w:rsidRPr="00D61F3E">
        <w:rPr>
          <w:rFonts w:ascii="Times New Roman" w:hAnsi="Times New Roman"/>
          <w:sz w:val="24"/>
          <w:szCs w:val="24"/>
        </w:rPr>
        <w:t> </w:t>
      </w:r>
      <w:r w:rsidRPr="00D61F3E">
        <w:rPr>
          <w:rFonts w:ascii="Times New Roman" w:hAnsi="Times New Roman"/>
          <w:sz w:val="24"/>
          <w:szCs w:val="24"/>
        </w:rPr>
        <w:t xml:space="preserve">частности </w:t>
      </w:r>
      <w:r w:rsidR="00C7769F" w:rsidRPr="00D61F3E">
        <w:rPr>
          <w:rFonts w:ascii="Times New Roman" w:hAnsi="Times New Roman"/>
          <w:sz w:val="24"/>
          <w:szCs w:val="24"/>
        </w:rPr>
        <w:t>желудочно-кишечных или внутриглазных)</w:t>
      </w:r>
      <w:r w:rsidRPr="00D61F3E">
        <w:rPr>
          <w:rFonts w:ascii="Times New Roman" w:hAnsi="Times New Roman"/>
          <w:sz w:val="24"/>
          <w:szCs w:val="24"/>
        </w:rPr>
        <w:t>,</w:t>
      </w:r>
      <w:r w:rsidR="00C7769F" w:rsidRPr="00D61F3E">
        <w:rPr>
          <w:rFonts w:ascii="Times New Roman" w:hAnsi="Times New Roman"/>
          <w:sz w:val="24"/>
          <w:szCs w:val="24"/>
        </w:rPr>
        <w:t xml:space="preserve"> и</w:t>
      </w:r>
      <w:r w:rsidRPr="00D61F3E">
        <w:rPr>
          <w:rFonts w:ascii="Times New Roman" w:hAnsi="Times New Roman"/>
          <w:sz w:val="24"/>
          <w:szCs w:val="24"/>
        </w:rPr>
        <w:t xml:space="preserve"> особенно при </w:t>
      </w:r>
      <w:r w:rsidR="00C7769F" w:rsidRPr="00D61F3E">
        <w:rPr>
          <w:rFonts w:ascii="Times New Roman" w:hAnsi="Times New Roman"/>
          <w:sz w:val="24"/>
          <w:szCs w:val="24"/>
        </w:rPr>
        <w:t>одновременно</w:t>
      </w:r>
      <w:r w:rsidRPr="00D61F3E">
        <w:rPr>
          <w:rFonts w:ascii="Times New Roman" w:hAnsi="Times New Roman"/>
          <w:sz w:val="24"/>
          <w:szCs w:val="24"/>
        </w:rPr>
        <w:t xml:space="preserve">м </w:t>
      </w:r>
      <w:r w:rsidR="00C7769F" w:rsidRPr="00D61F3E">
        <w:rPr>
          <w:rFonts w:ascii="Times New Roman" w:hAnsi="Times New Roman"/>
          <w:sz w:val="24"/>
          <w:szCs w:val="24"/>
        </w:rPr>
        <w:t>при</w:t>
      </w:r>
      <w:r w:rsidRPr="00D61F3E">
        <w:rPr>
          <w:rFonts w:ascii="Times New Roman" w:hAnsi="Times New Roman"/>
          <w:sz w:val="24"/>
          <w:szCs w:val="24"/>
        </w:rPr>
        <w:t>менении лекарственных</w:t>
      </w:r>
      <w:r w:rsidR="00C7769F" w:rsidRPr="00D61F3E">
        <w:rPr>
          <w:rFonts w:ascii="Times New Roman" w:hAnsi="Times New Roman"/>
          <w:sz w:val="24"/>
          <w:szCs w:val="24"/>
        </w:rPr>
        <w:t xml:space="preserve"> средств, которые могут вызвать повреждения слизистой оболочки желудочно-кишечного тракта (таких ка</w:t>
      </w:r>
      <w:r w:rsidR="008A3EDC" w:rsidRPr="00D61F3E">
        <w:rPr>
          <w:rFonts w:ascii="Times New Roman" w:hAnsi="Times New Roman"/>
          <w:sz w:val="24"/>
          <w:szCs w:val="24"/>
        </w:rPr>
        <w:t>к</w:t>
      </w:r>
      <w:r w:rsidR="00D74B98" w:rsidRPr="00D74B98">
        <w:rPr>
          <w:rFonts w:ascii="Times New Roman" w:hAnsi="Times New Roman"/>
          <w:sz w:val="24"/>
          <w:szCs w:val="24"/>
        </w:rPr>
        <w:t xml:space="preserve"> </w:t>
      </w:r>
      <w:r w:rsidR="00C7769F" w:rsidRPr="00D61F3E">
        <w:rPr>
          <w:rFonts w:ascii="Times New Roman" w:hAnsi="Times New Roman"/>
          <w:sz w:val="24"/>
          <w:szCs w:val="24"/>
        </w:rPr>
        <w:t>ацетилсалициловая кислота</w:t>
      </w:r>
      <w:r w:rsidR="00D74B98" w:rsidRPr="0090504A">
        <w:rPr>
          <w:rFonts w:ascii="Times New Roman" w:hAnsi="Times New Roman"/>
          <w:sz w:val="24"/>
          <w:szCs w:val="24"/>
        </w:rPr>
        <w:t xml:space="preserve"> </w:t>
      </w:r>
      <w:r w:rsidR="00C7769F" w:rsidRPr="00D61F3E">
        <w:rPr>
          <w:rFonts w:ascii="Times New Roman" w:hAnsi="Times New Roman"/>
          <w:sz w:val="24"/>
          <w:szCs w:val="24"/>
        </w:rPr>
        <w:t>[АСК] и нестероидные противо</w:t>
      </w:r>
      <w:r w:rsidRPr="00D61F3E">
        <w:rPr>
          <w:rFonts w:ascii="Times New Roman" w:hAnsi="Times New Roman"/>
          <w:sz w:val="24"/>
          <w:szCs w:val="24"/>
        </w:rPr>
        <w:t>воспалительные препараты [НПВП]</w:t>
      </w:r>
      <w:r w:rsidR="000C6EC4" w:rsidRPr="00D61F3E">
        <w:rPr>
          <w:rFonts w:ascii="Times New Roman" w:hAnsi="Times New Roman"/>
          <w:sz w:val="24"/>
          <w:szCs w:val="24"/>
        </w:rPr>
        <w:t>)</w:t>
      </w:r>
      <w:r w:rsidRPr="00D61F3E">
        <w:rPr>
          <w:rFonts w:ascii="Times New Roman" w:hAnsi="Times New Roman"/>
          <w:sz w:val="24"/>
          <w:szCs w:val="24"/>
        </w:rPr>
        <w:t>.</w:t>
      </w:r>
      <w:r w:rsidR="00C7769F" w:rsidRPr="00D61F3E">
        <w:rPr>
          <w:rFonts w:ascii="Times New Roman" w:hAnsi="Times New Roman"/>
          <w:sz w:val="24"/>
          <w:szCs w:val="24"/>
        </w:rPr>
        <w:t xml:space="preserve"> </w:t>
      </w:r>
    </w:p>
    <w:p w:rsidR="00C7769F" w:rsidRPr="00D61F3E" w:rsidRDefault="00C7769F" w:rsidP="00C776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61F3E">
        <w:rPr>
          <w:rFonts w:ascii="Times New Roman" w:hAnsi="Times New Roman"/>
          <w:sz w:val="24"/>
          <w:szCs w:val="24"/>
        </w:rPr>
        <w:t xml:space="preserve">- </w:t>
      </w:r>
      <w:r w:rsidR="003D3E31" w:rsidRPr="00D61F3E">
        <w:rPr>
          <w:rFonts w:ascii="Times New Roman" w:hAnsi="Times New Roman"/>
          <w:sz w:val="24"/>
          <w:szCs w:val="24"/>
        </w:rPr>
        <w:t>У</w:t>
      </w:r>
      <w:r w:rsidRPr="00D61F3E">
        <w:rPr>
          <w:rFonts w:ascii="Times New Roman" w:hAnsi="Times New Roman"/>
          <w:sz w:val="24"/>
          <w:szCs w:val="24"/>
        </w:rPr>
        <w:t xml:space="preserve"> пациентов, у которых имеется повышенный риск развития кровотечения: из-за травмы,</w:t>
      </w:r>
      <w:r w:rsidR="003D3E31" w:rsidRPr="00D61F3E">
        <w:rPr>
          <w:rFonts w:ascii="Times New Roman" w:hAnsi="Times New Roman"/>
          <w:sz w:val="24"/>
          <w:szCs w:val="24"/>
        </w:rPr>
        <w:t xml:space="preserve"> </w:t>
      </w:r>
      <w:r w:rsidRPr="00D61F3E">
        <w:rPr>
          <w:rFonts w:ascii="Times New Roman" w:hAnsi="Times New Roman"/>
          <w:sz w:val="24"/>
          <w:szCs w:val="24"/>
        </w:rPr>
        <w:t xml:space="preserve">хирургического вмешательства или других патологических состояний, а также у пациентов, получающих лечение </w:t>
      </w:r>
      <w:proofErr w:type="spellStart"/>
      <w:r w:rsidRPr="00D61F3E">
        <w:rPr>
          <w:rFonts w:ascii="Times New Roman" w:hAnsi="Times New Roman"/>
          <w:sz w:val="24"/>
          <w:szCs w:val="24"/>
        </w:rPr>
        <w:t>АСК</w:t>
      </w:r>
      <w:proofErr w:type="spellEnd"/>
      <w:r w:rsidRPr="00D61F3E">
        <w:rPr>
          <w:rFonts w:ascii="Times New Roman" w:hAnsi="Times New Roman"/>
          <w:sz w:val="24"/>
          <w:szCs w:val="24"/>
        </w:rPr>
        <w:t xml:space="preserve">, гепарином, </w:t>
      </w:r>
      <w:proofErr w:type="spellStart"/>
      <w:r w:rsidRPr="00D61F3E">
        <w:rPr>
          <w:rFonts w:ascii="Times New Roman" w:hAnsi="Times New Roman"/>
          <w:sz w:val="24"/>
          <w:szCs w:val="24"/>
        </w:rPr>
        <w:t>варфарином</w:t>
      </w:r>
      <w:proofErr w:type="spellEnd"/>
      <w:r w:rsidR="003D3E31" w:rsidRPr="00D61F3E">
        <w:rPr>
          <w:rFonts w:ascii="Times New Roman" w:hAnsi="Times New Roman"/>
          <w:sz w:val="24"/>
          <w:szCs w:val="24"/>
        </w:rPr>
        <w:t>,</w:t>
      </w:r>
      <w:r w:rsidRPr="00D61F3E">
        <w:rPr>
          <w:rFonts w:ascii="Times New Roman" w:hAnsi="Times New Roman"/>
          <w:sz w:val="24"/>
          <w:szCs w:val="24"/>
        </w:rPr>
        <w:t xml:space="preserve"> ингибиторами гликопроте</w:t>
      </w:r>
      <w:r w:rsidR="005F16CE" w:rsidRPr="00D61F3E">
        <w:rPr>
          <w:rFonts w:ascii="Times New Roman" w:hAnsi="Times New Roman"/>
          <w:sz w:val="24"/>
          <w:szCs w:val="24"/>
        </w:rPr>
        <w:t xml:space="preserve">ина </w:t>
      </w:r>
      <w:proofErr w:type="spellStart"/>
      <w:r w:rsidR="005F16CE" w:rsidRPr="00D61F3E">
        <w:rPr>
          <w:rFonts w:ascii="Times New Roman" w:hAnsi="Times New Roman"/>
          <w:sz w:val="24"/>
          <w:szCs w:val="24"/>
        </w:rPr>
        <w:t>IIb</w:t>
      </w:r>
      <w:proofErr w:type="spellEnd"/>
      <w:r w:rsidR="005F16CE" w:rsidRPr="00D61F3E">
        <w:rPr>
          <w:rFonts w:ascii="Times New Roman" w:hAnsi="Times New Roman"/>
          <w:sz w:val="24"/>
          <w:szCs w:val="24"/>
        </w:rPr>
        <w:t>/</w:t>
      </w:r>
      <w:proofErr w:type="spellStart"/>
      <w:r w:rsidR="005F16CE" w:rsidRPr="00D61F3E">
        <w:rPr>
          <w:rFonts w:ascii="Times New Roman" w:hAnsi="Times New Roman"/>
          <w:sz w:val="24"/>
          <w:szCs w:val="24"/>
        </w:rPr>
        <w:t>IIIа</w:t>
      </w:r>
      <w:proofErr w:type="spellEnd"/>
      <w:r w:rsidR="005F16CE" w:rsidRPr="00D61F3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F16CE" w:rsidRPr="00D61F3E">
        <w:rPr>
          <w:rFonts w:ascii="Times New Roman" w:hAnsi="Times New Roman"/>
          <w:sz w:val="24"/>
          <w:szCs w:val="24"/>
        </w:rPr>
        <w:t>НПВП</w:t>
      </w:r>
      <w:proofErr w:type="spellEnd"/>
      <w:r w:rsidR="005F16CE" w:rsidRPr="00D61F3E">
        <w:rPr>
          <w:rFonts w:ascii="Times New Roman" w:hAnsi="Times New Roman"/>
          <w:sz w:val="24"/>
          <w:szCs w:val="24"/>
        </w:rPr>
        <w:t>, в том числе</w:t>
      </w:r>
      <w:r w:rsidRPr="00D61F3E">
        <w:rPr>
          <w:rFonts w:ascii="Times New Roman" w:hAnsi="Times New Roman"/>
          <w:sz w:val="24"/>
          <w:szCs w:val="24"/>
        </w:rPr>
        <w:t xml:space="preserve"> селективными ингибиторами </w:t>
      </w:r>
      <w:r w:rsidR="003D3E31" w:rsidRPr="00D61F3E">
        <w:rPr>
          <w:rFonts w:ascii="Times New Roman" w:hAnsi="Times New Roman"/>
          <w:sz w:val="24"/>
          <w:szCs w:val="24"/>
        </w:rPr>
        <w:t>циклооксигеназы-2 (</w:t>
      </w:r>
      <w:r w:rsidRPr="00D61F3E">
        <w:rPr>
          <w:rFonts w:ascii="Times New Roman" w:hAnsi="Times New Roman"/>
          <w:sz w:val="24"/>
          <w:szCs w:val="24"/>
        </w:rPr>
        <w:t>ЦОГ-2</w:t>
      </w:r>
      <w:r w:rsidR="003D3E31" w:rsidRPr="00D61F3E">
        <w:rPr>
          <w:rFonts w:ascii="Times New Roman" w:hAnsi="Times New Roman"/>
          <w:sz w:val="24"/>
          <w:szCs w:val="24"/>
        </w:rPr>
        <w:t>)</w:t>
      </w:r>
      <w:r w:rsidRPr="00D61F3E">
        <w:rPr>
          <w:rFonts w:ascii="Times New Roman" w:hAnsi="Times New Roman"/>
          <w:sz w:val="24"/>
          <w:szCs w:val="24"/>
        </w:rPr>
        <w:t xml:space="preserve">, </w:t>
      </w:r>
      <w:r w:rsidR="003D3E31" w:rsidRPr="00D61F3E">
        <w:rPr>
          <w:rFonts w:ascii="Times New Roman" w:hAnsi="Times New Roman"/>
          <w:sz w:val="24"/>
          <w:szCs w:val="24"/>
        </w:rPr>
        <w:t xml:space="preserve">а также другими лекарственными средствами, применение которых ассоциируется с риском развития кровотечений, </w:t>
      </w:r>
      <w:r w:rsidRPr="00D61F3E">
        <w:rPr>
          <w:rFonts w:ascii="Times New Roman" w:hAnsi="Times New Roman"/>
          <w:sz w:val="24"/>
          <w:szCs w:val="24"/>
        </w:rPr>
        <w:t>селективными ингибиторами обратного захвата серотонина (СИОЗС) (</w:t>
      </w:r>
      <w:r w:rsidRPr="00D61F3E">
        <w:rPr>
          <w:rFonts w:ascii="Times New Roman" w:hAnsi="Times New Roman"/>
          <w:i/>
          <w:sz w:val="24"/>
          <w:szCs w:val="24"/>
        </w:rPr>
        <w:t>см. раздел</w:t>
      </w:r>
      <w:r w:rsidR="003D3E31" w:rsidRPr="00D61F3E">
        <w:rPr>
          <w:rFonts w:ascii="Times New Roman" w:hAnsi="Times New Roman"/>
          <w:i/>
          <w:sz w:val="24"/>
          <w:szCs w:val="24"/>
        </w:rPr>
        <w:t>ы «Взаимодействие с другими лекарственными средствами», «</w:t>
      </w:r>
      <w:r w:rsidRPr="00D61F3E">
        <w:rPr>
          <w:rFonts w:ascii="Times New Roman" w:hAnsi="Times New Roman"/>
          <w:i/>
          <w:sz w:val="24"/>
          <w:szCs w:val="24"/>
        </w:rPr>
        <w:t>Особые указания</w:t>
      </w:r>
      <w:r w:rsidR="003D3E31" w:rsidRPr="00D61F3E">
        <w:rPr>
          <w:rFonts w:ascii="Times New Roman" w:hAnsi="Times New Roman"/>
          <w:i/>
          <w:sz w:val="24"/>
          <w:szCs w:val="24"/>
        </w:rPr>
        <w:t>»</w:t>
      </w:r>
      <w:r w:rsidR="003D3E31" w:rsidRPr="00D61F3E">
        <w:rPr>
          <w:rFonts w:ascii="Times New Roman" w:hAnsi="Times New Roman"/>
          <w:sz w:val="24"/>
          <w:szCs w:val="24"/>
        </w:rPr>
        <w:t>).</w:t>
      </w:r>
    </w:p>
    <w:p w:rsidR="00E84874" w:rsidRPr="00D61F3E" w:rsidRDefault="00E84874" w:rsidP="00E848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61F3E">
        <w:rPr>
          <w:rFonts w:ascii="Times New Roman" w:hAnsi="Times New Roman"/>
          <w:sz w:val="24"/>
          <w:szCs w:val="24"/>
        </w:rPr>
        <w:t>- При одновременном применении с лекарственными средствами, являющимися субстратами изофермента CYP2C8 (репаглинид, пак</w:t>
      </w:r>
      <w:r w:rsidR="007B55C6" w:rsidRPr="00D61F3E">
        <w:rPr>
          <w:rFonts w:ascii="Times New Roman" w:hAnsi="Times New Roman"/>
          <w:sz w:val="24"/>
          <w:szCs w:val="24"/>
        </w:rPr>
        <w:t>л</w:t>
      </w:r>
      <w:r w:rsidRPr="00D61F3E">
        <w:rPr>
          <w:rFonts w:ascii="Times New Roman" w:hAnsi="Times New Roman"/>
          <w:sz w:val="24"/>
          <w:szCs w:val="24"/>
        </w:rPr>
        <w:t>итаксел) (</w:t>
      </w:r>
      <w:r w:rsidRPr="00D61F3E">
        <w:rPr>
          <w:rFonts w:ascii="Times New Roman" w:hAnsi="Times New Roman"/>
          <w:i/>
          <w:sz w:val="24"/>
          <w:szCs w:val="24"/>
        </w:rPr>
        <w:t>см. раздел</w:t>
      </w:r>
      <w:r w:rsidRPr="00D61F3E">
        <w:rPr>
          <w:rFonts w:ascii="Times New Roman" w:hAnsi="Times New Roman"/>
          <w:sz w:val="24"/>
          <w:szCs w:val="24"/>
        </w:rPr>
        <w:t xml:space="preserve"> </w:t>
      </w:r>
      <w:r w:rsidRPr="00D61F3E">
        <w:rPr>
          <w:rFonts w:ascii="Times New Roman" w:hAnsi="Times New Roman"/>
          <w:i/>
          <w:sz w:val="24"/>
          <w:szCs w:val="24"/>
        </w:rPr>
        <w:t>«Взаимодействие с другими лекарственными средствами»</w:t>
      </w:r>
      <w:r w:rsidRPr="00D61F3E">
        <w:rPr>
          <w:rFonts w:ascii="Times New Roman" w:hAnsi="Times New Roman"/>
          <w:sz w:val="24"/>
          <w:szCs w:val="24"/>
        </w:rPr>
        <w:t>).</w:t>
      </w:r>
    </w:p>
    <w:p w:rsidR="00C7769F" w:rsidRPr="00D61F3E" w:rsidRDefault="00E84874" w:rsidP="00C776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61F3E">
        <w:rPr>
          <w:rFonts w:ascii="Times New Roman" w:hAnsi="Times New Roman"/>
          <w:sz w:val="24"/>
          <w:szCs w:val="24"/>
        </w:rPr>
        <w:t>- У</w:t>
      </w:r>
      <w:r w:rsidR="00C7769F" w:rsidRPr="00D61F3E">
        <w:rPr>
          <w:rFonts w:ascii="Times New Roman" w:hAnsi="Times New Roman"/>
          <w:sz w:val="24"/>
          <w:szCs w:val="24"/>
        </w:rPr>
        <w:t xml:space="preserve"> пациентов с низкой активностью и</w:t>
      </w:r>
      <w:r w:rsidRPr="00D61F3E">
        <w:rPr>
          <w:rFonts w:ascii="Times New Roman" w:hAnsi="Times New Roman"/>
          <w:sz w:val="24"/>
          <w:szCs w:val="24"/>
        </w:rPr>
        <w:t>зофермента CYP2C19 (</w:t>
      </w:r>
      <w:r w:rsidRPr="00D61F3E">
        <w:rPr>
          <w:rFonts w:ascii="Times New Roman" w:hAnsi="Times New Roman"/>
          <w:i/>
          <w:sz w:val="24"/>
          <w:szCs w:val="24"/>
        </w:rPr>
        <w:t>см. раздел «Фармакокинетика»</w:t>
      </w:r>
      <w:r w:rsidR="00C7769F" w:rsidRPr="00D61F3E">
        <w:rPr>
          <w:rFonts w:ascii="Times New Roman" w:hAnsi="Times New Roman"/>
          <w:i/>
          <w:sz w:val="24"/>
          <w:szCs w:val="24"/>
        </w:rPr>
        <w:t xml:space="preserve"> под</w:t>
      </w:r>
      <w:r w:rsidRPr="00D61F3E">
        <w:rPr>
          <w:rFonts w:ascii="Times New Roman" w:hAnsi="Times New Roman"/>
          <w:i/>
          <w:sz w:val="24"/>
          <w:szCs w:val="24"/>
        </w:rPr>
        <w:t>раздел «</w:t>
      </w:r>
      <w:r w:rsidR="00C7769F" w:rsidRPr="00D61F3E">
        <w:rPr>
          <w:rFonts w:ascii="Times New Roman" w:hAnsi="Times New Roman"/>
          <w:i/>
          <w:sz w:val="24"/>
          <w:szCs w:val="24"/>
        </w:rPr>
        <w:t>Фармакогенетика</w:t>
      </w:r>
      <w:r w:rsidRPr="00D61F3E">
        <w:rPr>
          <w:rFonts w:ascii="Times New Roman" w:hAnsi="Times New Roman"/>
          <w:i/>
          <w:sz w:val="24"/>
          <w:szCs w:val="24"/>
        </w:rPr>
        <w:t>», разделы «</w:t>
      </w:r>
      <w:r w:rsidR="00C7769F" w:rsidRPr="00D61F3E">
        <w:rPr>
          <w:rFonts w:ascii="Times New Roman" w:hAnsi="Times New Roman"/>
          <w:i/>
          <w:sz w:val="24"/>
          <w:szCs w:val="24"/>
        </w:rPr>
        <w:t>Способ применения и дозы</w:t>
      </w:r>
      <w:r w:rsidRPr="00D61F3E">
        <w:rPr>
          <w:rFonts w:ascii="Times New Roman" w:hAnsi="Times New Roman"/>
          <w:i/>
          <w:sz w:val="24"/>
          <w:szCs w:val="24"/>
        </w:rPr>
        <w:t>», «Особые указания»</w:t>
      </w:r>
      <w:r w:rsidRPr="00D61F3E">
        <w:rPr>
          <w:rFonts w:ascii="Times New Roman" w:hAnsi="Times New Roman"/>
          <w:sz w:val="24"/>
          <w:szCs w:val="24"/>
        </w:rPr>
        <w:t>).</w:t>
      </w:r>
    </w:p>
    <w:p w:rsidR="00C7769F" w:rsidRPr="00D61F3E" w:rsidRDefault="00E84874" w:rsidP="00C776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61F3E">
        <w:rPr>
          <w:rFonts w:ascii="Times New Roman" w:hAnsi="Times New Roman"/>
          <w:sz w:val="24"/>
          <w:szCs w:val="24"/>
        </w:rPr>
        <w:t>- П</w:t>
      </w:r>
      <w:r w:rsidR="00C7769F" w:rsidRPr="00D61F3E">
        <w:rPr>
          <w:rFonts w:ascii="Times New Roman" w:hAnsi="Times New Roman"/>
          <w:sz w:val="24"/>
          <w:szCs w:val="24"/>
        </w:rPr>
        <w:t xml:space="preserve">ри указаниях в анамнезе на аллергические и гематологические реакции на другие тиенопиридины (такие как тиклопидин, </w:t>
      </w:r>
      <w:r w:rsidR="007B55C6" w:rsidRPr="00D61F3E">
        <w:rPr>
          <w:rFonts w:ascii="Times New Roman" w:hAnsi="Times New Roman"/>
          <w:sz w:val="24"/>
          <w:szCs w:val="24"/>
        </w:rPr>
        <w:t>прас</w:t>
      </w:r>
      <w:r w:rsidR="00C7769F" w:rsidRPr="00D61F3E">
        <w:rPr>
          <w:rFonts w:ascii="Times New Roman" w:hAnsi="Times New Roman"/>
          <w:sz w:val="24"/>
          <w:szCs w:val="24"/>
        </w:rPr>
        <w:t xml:space="preserve">угрел) (возможность перекрестных аллергических и гематологических реакций, </w:t>
      </w:r>
      <w:r w:rsidRPr="00D61F3E">
        <w:rPr>
          <w:rFonts w:ascii="Times New Roman" w:hAnsi="Times New Roman"/>
          <w:i/>
          <w:sz w:val="24"/>
          <w:szCs w:val="24"/>
        </w:rPr>
        <w:t>см. раздел «Особые указания»</w:t>
      </w:r>
      <w:r w:rsidR="008132D6" w:rsidRPr="00D61F3E">
        <w:rPr>
          <w:rFonts w:ascii="Times New Roman" w:hAnsi="Times New Roman"/>
          <w:sz w:val="24"/>
          <w:szCs w:val="24"/>
        </w:rPr>
        <w:t>).</w:t>
      </w:r>
    </w:p>
    <w:p w:rsidR="00C7769F" w:rsidRPr="00647D79" w:rsidRDefault="008132D6" w:rsidP="00C776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61F3E">
        <w:rPr>
          <w:rFonts w:ascii="Times New Roman" w:hAnsi="Times New Roman"/>
          <w:sz w:val="24"/>
          <w:szCs w:val="24"/>
        </w:rPr>
        <w:t>- П</w:t>
      </w:r>
      <w:r w:rsidR="00C7769F" w:rsidRPr="00D61F3E">
        <w:rPr>
          <w:rFonts w:ascii="Times New Roman" w:hAnsi="Times New Roman"/>
          <w:sz w:val="24"/>
          <w:szCs w:val="24"/>
        </w:rPr>
        <w:t xml:space="preserve">ри недавно перенесенном преходящем нарушении мозгового кровообращения или </w:t>
      </w:r>
      <w:r w:rsidR="00C7769F" w:rsidRPr="00647D79">
        <w:rPr>
          <w:rFonts w:ascii="Times New Roman" w:hAnsi="Times New Roman"/>
          <w:sz w:val="24"/>
          <w:szCs w:val="24"/>
        </w:rPr>
        <w:t xml:space="preserve">ишемическом инсульте (при сочетании с АСК, </w:t>
      </w:r>
      <w:r w:rsidRPr="00647D79">
        <w:rPr>
          <w:rFonts w:ascii="Times New Roman" w:hAnsi="Times New Roman"/>
          <w:i/>
          <w:sz w:val="24"/>
          <w:szCs w:val="24"/>
        </w:rPr>
        <w:t>см. раздел «</w:t>
      </w:r>
      <w:r w:rsidR="00C7769F" w:rsidRPr="00647D79">
        <w:rPr>
          <w:rFonts w:ascii="Times New Roman" w:hAnsi="Times New Roman"/>
          <w:i/>
          <w:sz w:val="24"/>
          <w:szCs w:val="24"/>
        </w:rPr>
        <w:t>Особые указания</w:t>
      </w:r>
      <w:r w:rsidRPr="00647D79">
        <w:rPr>
          <w:rFonts w:ascii="Times New Roman" w:hAnsi="Times New Roman"/>
          <w:i/>
          <w:sz w:val="24"/>
          <w:szCs w:val="24"/>
        </w:rPr>
        <w:t>»</w:t>
      </w:r>
      <w:r w:rsidR="00C7769F" w:rsidRPr="00647D79">
        <w:rPr>
          <w:rFonts w:ascii="Times New Roman" w:hAnsi="Times New Roman"/>
          <w:sz w:val="24"/>
          <w:szCs w:val="24"/>
        </w:rPr>
        <w:t>).</w:t>
      </w:r>
    </w:p>
    <w:p w:rsidR="00FF50AC" w:rsidRDefault="00FF50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DC0143" w:rsidRPr="00647D79" w:rsidRDefault="00DC0143" w:rsidP="00D64B9A">
      <w:pPr>
        <w:widowControl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47D79">
        <w:rPr>
          <w:rFonts w:ascii="Times New Roman" w:hAnsi="Times New Roman"/>
          <w:b/>
          <w:sz w:val="24"/>
          <w:szCs w:val="24"/>
        </w:rPr>
        <w:lastRenderedPageBreak/>
        <w:t xml:space="preserve">Применение при беременности и в период </w:t>
      </w:r>
      <w:r w:rsidR="003E5EC7" w:rsidRPr="00647D79">
        <w:rPr>
          <w:rFonts w:ascii="Times New Roman" w:hAnsi="Times New Roman"/>
          <w:b/>
          <w:sz w:val="24"/>
          <w:szCs w:val="24"/>
        </w:rPr>
        <w:t>грудного вскармливания</w:t>
      </w:r>
    </w:p>
    <w:p w:rsidR="00543F8C" w:rsidRPr="00647D79" w:rsidRDefault="00543F8C" w:rsidP="00543F8C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47D79">
        <w:rPr>
          <w:rFonts w:ascii="Times New Roman" w:hAnsi="Times New Roman"/>
          <w:b/>
          <w:i/>
          <w:sz w:val="24"/>
          <w:szCs w:val="24"/>
        </w:rPr>
        <w:t>Беременность</w:t>
      </w:r>
    </w:p>
    <w:p w:rsidR="00543F8C" w:rsidRPr="00647D79" w:rsidRDefault="00543F8C" w:rsidP="00543F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D79">
        <w:rPr>
          <w:rFonts w:ascii="Times New Roman" w:hAnsi="Times New Roman"/>
          <w:sz w:val="24"/>
          <w:szCs w:val="24"/>
        </w:rPr>
        <w:t>Исследования на животных не выявили ни прямых, ни непрямых неблагоприятных эффектов на течение беременности, эмбриональное развитие, роды и постнатальное развитие. Так как не всегда по результатам исследований на животных можно предсказать реакцию у человека, и вследствие отсутствия данных контролируемых клинических исследований по приему клопидогрела беременными женщинами, в качестве меры предосторожности не рекомендуется прием клопидогрела во время беременности, за исключением тех случаев, когда, по мнению врача, его применение настоятельно необходимо.</w:t>
      </w:r>
    </w:p>
    <w:p w:rsidR="00543F8C" w:rsidRPr="00647D79" w:rsidRDefault="00543F8C" w:rsidP="00543F8C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47D79">
        <w:rPr>
          <w:rFonts w:ascii="Times New Roman" w:hAnsi="Times New Roman"/>
          <w:b/>
          <w:i/>
          <w:sz w:val="24"/>
          <w:szCs w:val="24"/>
        </w:rPr>
        <w:t>Период грудного вскармливания</w:t>
      </w:r>
    </w:p>
    <w:p w:rsidR="00543F8C" w:rsidRPr="00647D79" w:rsidRDefault="00543F8C" w:rsidP="00543F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D79">
        <w:rPr>
          <w:rFonts w:ascii="Times New Roman" w:hAnsi="Times New Roman"/>
          <w:sz w:val="24"/>
          <w:szCs w:val="24"/>
        </w:rPr>
        <w:t>В исследованиях на крысах было показано, что</w:t>
      </w:r>
      <w:r w:rsidR="0090504A" w:rsidRPr="00905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7D79">
        <w:rPr>
          <w:rFonts w:ascii="Times New Roman" w:hAnsi="Times New Roman"/>
          <w:sz w:val="24"/>
          <w:szCs w:val="24"/>
        </w:rPr>
        <w:t>клопидогрел</w:t>
      </w:r>
      <w:proofErr w:type="spellEnd"/>
      <w:r w:rsidR="0090504A" w:rsidRPr="0090504A">
        <w:rPr>
          <w:rFonts w:ascii="Times New Roman" w:hAnsi="Times New Roman"/>
          <w:sz w:val="24"/>
          <w:szCs w:val="24"/>
        </w:rPr>
        <w:t xml:space="preserve"> </w:t>
      </w:r>
      <w:r w:rsidRPr="00647D79">
        <w:rPr>
          <w:rFonts w:ascii="Times New Roman" w:hAnsi="Times New Roman"/>
          <w:sz w:val="24"/>
          <w:szCs w:val="24"/>
        </w:rPr>
        <w:t xml:space="preserve">и/или его метаболиты </w:t>
      </w:r>
      <w:proofErr w:type="spellStart"/>
      <w:r w:rsidRPr="00647D79">
        <w:rPr>
          <w:rFonts w:ascii="Times New Roman" w:hAnsi="Times New Roman"/>
          <w:sz w:val="24"/>
          <w:szCs w:val="24"/>
        </w:rPr>
        <w:t>экскретируются</w:t>
      </w:r>
      <w:proofErr w:type="spellEnd"/>
      <w:r w:rsidRPr="00647D79">
        <w:rPr>
          <w:rFonts w:ascii="Times New Roman" w:hAnsi="Times New Roman"/>
          <w:sz w:val="24"/>
          <w:szCs w:val="24"/>
        </w:rPr>
        <w:t xml:space="preserve"> в грудное молоко. Проникает ли клопидогрел в грудное молоко человека </w:t>
      </w:r>
      <w:r w:rsidR="00FF50AC" w:rsidRPr="00647D79">
        <w:rPr>
          <w:rFonts w:ascii="Times New Roman" w:hAnsi="Times New Roman"/>
          <w:sz w:val="24"/>
          <w:szCs w:val="24"/>
        </w:rPr>
        <w:t>– неизвестно</w:t>
      </w:r>
      <w:r w:rsidRPr="00647D79">
        <w:rPr>
          <w:rFonts w:ascii="Times New Roman" w:hAnsi="Times New Roman"/>
          <w:sz w:val="24"/>
          <w:szCs w:val="24"/>
        </w:rPr>
        <w:t>. Так как многие лекарственные средства могут экскретироваться в грудное молоко и оказывать неблагоприятное воздействие на грудного ребенка, то лечащий врач, исходя из важности приема препарата Плагрил</w:t>
      </w:r>
      <w:r w:rsidRPr="00647D79">
        <w:rPr>
          <w:rFonts w:ascii="Times New Roman" w:hAnsi="Times New Roman"/>
          <w:sz w:val="24"/>
          <w:szCs w:val="24"/>
          <w:vertAlign w:val="superscript"/>
        </w:rPr>
        <w:t>®</w:t>
      </w:r>
      <w:r w:rsidRPr="00647D79">
        <w:rPr>
          <w:rFonts w:ascii="Times New Roman" w:hAnsi="Times New Roman"/>
          <w:sz w:val="24"/>
          <w:szCs w:val="24"/>
        </w:rPr>
        <w:t xml:space="preserve"> для матери, должен рекомендовать ей или прекратить прием препарата, или принимать препарат, но отказаться от грудного вскармливания.</w:t>
      </w:r>
    </w:p>
    <w:p w:rsidR="00DC0143" w:rsidRDefault="00DC0143" w:rsidP="00D64B9A">
      <w:pPr>
        <w:widowControl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D0B85">
        <w:rPr>
          <w:rFonts w:ascii="Times New Roman" w:hAnsi="Times New Roman"/>
          <w:b/>
          <w:sz w:val="24"/>
          <w:szCs w:val="24"/>
        </w:rPr>
        <w:t xml:space="preserve">Способ применения и </w:t>
      </w:r>
      <w:r w:rsidR="000C1D14" w:rsidRPr="00CD0B85">
        <w:rPr>
          <w:rFonts w:ascii="Times New Roman" w:hAnsi="Times New Roman"/>
          <w:b/>
          <w:sz w:val="24"/>
          <w:szCs w:val="24"/>
        </w:rPr>
        <w:t>дозы</w:t>
      </w:r>
    </w:p>
    <w:p w:rsidR="00D1440A" w:rsidRPr="00D1440A" w:rsidRDefault="00D1440A" w:rsidP="00D1440A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440A">
        <w:rPr>
          <w:rFonts w:ascii="Times New Roman" w:hAnsi="Times New Roman"/>
          <w:sz w:val="24"/>
          <w:szCs w:val="24"/>
        </w:rPr>
        <w:t>Клопидогрел следует принимать внутрь, независимо от приема пищи.</w:t>
      </w:r>
    </w:p>
    <w:p w:rsidR="00044E71" w:rsidRPr="00E867BA" w:rsidRDefault="00044E71" w:rsidP="00E867BA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867BA">
        <w:rPr>
          <w:rFonts w:ascii="Times New Roman" w:hAnsi="Times New Roman"/>
          <w:b/>
          <w:i/>
          <w:sz w:val="24"/>
          <w:szCs w:val="24"/>
        </w:rPr>
        <w:t>Вторичная профилактика атеротромботических осложнений</w:t>
      </w:r>
      <w:r w:rsidR="00E867BA">
        <w:rPr>
          <w:rFonts w:ascii="Times New Roman" w:hAnsi="Times New Roman"/>
          <w:b/>
          <w:i/>
          <w:sz w:val="24"/>
          <w:szCs w:val="24"/>
        </w:rPr>
        <w:t xml:space="preserve"> у </w:t>
      </w:r>
      <w:r w:rsidRPr="00E867BA">
        <w:rPr>
          <w:rFonts w:ascii="Times New Roman" w:hAnsi="Times New Roman"/>
          <w:b/>
          <w:i/>
          <w:sz w:val="24"/>
          <w:szCs w:val="24"/>
        </w:rPr>
        <w:t>взрослых пациентов с инфарктом миокарда (с давностью от нескольких дней до 35</w:t>
      </w:r>
      <w:r w:rsidR="0090504A" w:rsidRPr="0090504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867BA">
        <w:rPr>
          <w:rFonts w:ascii="Times New Roman" w:hAnsi="Times New Roman"/>
          <w:b/>
          <w:i/>
          <w:sz w:val="24"/>
          <w:szCs w:val="24"/>
        </w:rPr>
        <w:t xml:space="preserve">дней), ишемическим инсультом (с давностью от 7 дней до 6 месяцев) или с диагностированной </w:t>
      </w:r>
      <w:proofErr w:type="spellStart"/>
      <w:r w:rsidRPr="00E867BA">
        <w:rPr>
          <w:rFonts w:ascii="Times New Roman" w:hAnsi="Times New Roman"/>
          <w:b/>
          <w:i/>
          <w:sz w:val="24"/>
          <w:szCs w:val="24"/>
        </w:rPr>
        <w:t>окклюзионной</w:t>
      </w:r>
      <w:proofErr w:type="spellEnd"/>
      <w:r w:rsidRPr="00E867B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7779D" w:rsidRPr="00E867BA">
        <w:rPr>
          <w:rFonts w:ascii="Times New Roman" w:hAnsi="Times New Roman"/>
          <w:b/>
          <w:i/>
          <w:sz w:val="24"/>
          <w:szCs w:val="24"/>
        </w:rPr>
        <w:t>болезнью периферических артерий</w:t>
      </w:r>
    </w:p>
    <w:p w:rsidR="00044E71" w:rsidRPr="006B5445" w:rsidRDefault="00044E71" w:rsidP="0047779D">
      <w:pPr>
        <w:pStyle w:val="a3"/>
        <w:spacing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44E71">
        <w:rPr>
          <w:rFonts w:ascii="Times New Roman" w:hAnsi="Times New Roman"/>
          <w:sz w:val="24"/>
          <w:szCs w:val="24"/>
        </w:rPr>
        <w:t xml:space="preserve">Препарат </w:t>
      </w:r>
      <w:r>
        <w:rPr>
          <w:rFonts w:ascii="Times New Roman" w:hAnsi="Times New Roman"/>
          <w:sz w:val="24"/>
          <w:szCs w:val="24"/>
        </w:rPr>
        <w:t xml:space="preserve">следует принимать </w:t>
      </w:r>
      <w:r w:rsidRPr="00044E71">
        <w:rPr>
          <w:rFonts w:ascii="Times New Roman" w:hAnsi="Times New Roman"/>
          <w:sz w:val="24"/>
          <w:szCs w:val="24"/>
        </w:rPr>
        <w:t>по 75 мг один раз в сутки.</w:t>
      </w:r>
      <w:r>
        <w:rPr>
          <w:rFonts w:ascii="Times New Roman" w:hAnsi="Times New Roman"/>
          <w:sz w:val="24"/>
          <w:szCs w:val="24"/>
        </w:rPr>
        <w:t xml:space="preserve"> </w:t>
      </w:r>
      <w:r w:rsidR="006B5445" w:rsidRPr="006B5445">
        <w:rPr>
          <w:rFonts w:ascii="Times New Roman" w:hAnsi="Times New Roman"/>
          <w:sz w:val="24"/>
          <w:szCs w:val="24"/>
        </w:rPr>
        <w:t xml:space="preserve"> </w:t>
      </w:r>
    </w:p>
    <w:p w:rsidR="0047779D" w:rsidRDefault="00E867BA" w:rsidP="00E867BA">
      <w:pPr>
        <w:pStyle w:val="a3"/>
        <w:spacing w:before="120" w:after="0" w:line="36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E867BA">
        <w:rPr>
          <w:rFonts w:ascii="Times New Roman" w:hAnsi="Times New Roman"/>
          <w:b/>
          <w:i/>
          <w:sz w:val="24"/>
          <w:szCs w:val="24"/>
        </w:rPr>
        <w:t xml:space="preserve">Вторичная профилактика </w:t>
      </w:r>
      <w:proofErr w:type="spellStart"/>
      <w:r w:rsidRPr="00E867BA">
        <w:rPr>
          <w:rFonts w:ascii="Times New Roman" w:hAnsi="Times New Roman"/>
          <w:b/>
          <w:i/>
          <w:sz w:val="24"/>
          <w:szCs w:val="24"/>
        </w:rPr>
        <w:t>атеротромботических</w:t>
      </w:r>
      <w:proofErr w:type="spellEnd"/>
      <w:r w:rsidRPr="00E867BA">
        <w:rPr>
          <w:rFonts w:ascii="Times New Roman" w:hAnsi="Times New Roman"/>
          <w:b/>
          <w:i/>
          <w:sz w:val="24"/>
          <w:szCs w:val="24"/>
        </w:rPr>
        <w:t xml:space="preserve"> осложнений</w:t>
      </w:r>
      <w:r w:rsidRPr="0047779D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у</w:t>
      </w:r>
      <w:r w:rsidR="0090504A" w:rsidRPr="0090504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44E71" w:rsidRPr="0047779D">
        <w:rPr>
          <w:rFonts w:ascii="Times New Roman" w:hAnsi="Times New Roman"/>
          <w:b/>
          <w:i/>
          <w:sz w:val="24"/>
          <w:szCs w:val="24"/>
        </w:rPr>
        <w:t>взрослых пациенто</w:t>
      </w:r>
      <w:r w:rsidR="0047779D">
        <w:rPr>
          <w:rFonts w:ascii="Times New Roman" w:hAnsi="Times New Roman"/>
          <w:b/>
          <w:i/>
          <w:sz w:val="24"/>
          <w:szCs w:val="24"/>
        </w:rPr>
        <w:t>в с острым коронарным синдромом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867BA">
        <w:rPr>
          <w:rFonts w:ascii="Times New Roman" w:hAnsi="Times New Roman"/>
          <w:b/>
          <w:i/>
          <w:sz w:val="24"/>
          <w:szCs w:val="24"/>
          <w:u w:val="single"/>
        </w:rPr>
        <w:t>б</w:t>
      </w:r>
      <w:r w:rsidR="00044E71" w:rsidRPr="00E867BA">
        <w:rPr>
          <w:rFonts w:ascii="Times New Roman" w:hAnsi="Times New Roman"/>
          <w:b/>
          <w:i/>
          <w:sz w:val="24"/>
          <w:szCs w:val="24"/>
          <w:u w:val="single"/>
        </w:rPr>
        <w:t>ез подъема сегмента ST</w:t>
      </w:r>
      <w:r w:rsidR="00044E71" w:rsidRPr="0047779D">
        <w:rPr>
          <w:rFonts w:ascii="Times New Roman" w:hAnsi="Times New Roman"/>
          <w:b/>
          <w:i/>
          <w:sz w:val="24"/>
          <w:szCs w:val="24"/>
        </w:rPr>
        <w:t xml:space="preserve"> (нестабильная стенокардия или инфаркт миокарда без зубца Q), включая пациентов, которым было проведено </w:t>
      </w:r>
      <w:proofErr w:type="spellStart"/>
      <w:r w:rsidR="00044E71" w:rsidRPr="0047779D">
        <w:rPr>
          <w:rFonts w:ascii="Times New Roman" w:hAnsi="Times New Roman"/>
          <w:b/>
          <w:i/>
          <w:sz w:val="24"/>
          <w:szCs w:val="24"/>
        </w:rPr>
        <w:t>стентирование</w:t>
      </w:r>
      <w:proofErr w:type="spellEnd"/>
      <w:r w:rsidR="00044E71" w:rsidRPr="0047779D">
        <w:rPr>
          <w:rFonts w:ascii="Times New Roman" w:hAnsi="Times New Roman"/>
          <w:b/>
          <w:i/>
          <w:sz w:val="24"/>
          <w:szCs w:val="24"/>
        </w:rPr>
        <w:t xml:space="preserve"> при </w:t>
      </w:r>
      <w:proofErr w:type="spellStart"/>
      <w:r w:rsidR="00044E71" w:rsidRPr="0047779D">
        <w:rPr>
          <w:rFonts w:ascii="Times New Roman" w:hAnsi="Times New Roman"/>
          <w:b/>
          <w:i/>
          <w:sz w:val="24"/>
          <w:szCs w:val="24"/>
        </w:rPr>
        <w:t>чрескожном</w:t>
      </w:r>
      <w:proofErr w:type="spellEnd"/>
      <w:r w:rsidR="00044E71" w:rsidRPr="0047779D">
        <w:rPr>
          <w:rFonts w:ascii="Times New Roman" w:hAnsi="Times New Roman"/>
          <w:b/>
          <w:i/>
          <w:sz w:val="24"/>
          <w:szCs w:val="24"/>
        </w:rPr>
        <w:t xml:space="preserve"> коронарном вмешательстве (в комбинации</w:t>
      </w:r>
      <w:r w:rsidR="0047779D">
        <w:rPr>
          <w:rFonts w:ascii="Times New Roman" w:hAnsi="Times New Roman"/>
          <w:b/>
          <w:i/>
          <w:sz w:val="24"/>
          <w:szCs w:val="24"/>
        </w:rPr>
        <w:t xml:space="preserve"> с ацетилсалициловой кислотой)</w:t>
      </w:r>
    </w:p>
    <w:p w:rsidR="00E867BA" w:rsidRDefault="006B5445" w:rsidP="00E867BA">
      <w:pPr>
        <w:pStyle w:val="a3"/>
        <w:widowControl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B5445">
        <w:rPr>
          <w:rFonts w:ascii="Times New Roman" w:hAnsi="Times New Roman"/>
          <w:sz w:val="24"/>
          <w:szCs w:val="24"/>
        </w:rPr>
        <w:t xml:space="preserve">Лечение </w:t>
      </w:r>
      <w:proofErr w:type="spellStart"/>
      <w:r w:rsidRPr="006B5445">
        <w:rPr>
          <w:rFonts w:ascii="Times New Roman" w:hAnsi="Times New Roman"/>
          <w:sz w:val="24"/>
          <w:szCs w:val="24"/>
        </w:rPr>
        <w:t>клопидогрелом</w:t>
      </w:r>
      <w:proofErr w:type="spellEnd"/>
      <w:r w:rsidRPr="006B5445">
        <w:rPr>
          <w:rFonts w:ascii="Times New Roman" w:hAnsi="Times New Roman"/>
          <w:sz w:val="24"/>
          <w:szCs w:val="24"/>
        </w:rPr>
        <w:t xml:space="preserve"> должно быть начато с однократного приема нагрузочной дозы, составляющей 300 мг, а затем продолжено приемом поддерживающей дозы 75 мг один раз в сутки (в сочетании с АСК в дозах 75-325 мг в сутки). Поскольку применение более высоких доз АСК связано с увеличением риска кровотечений, рекомендуемая при этом показании доза АСК не должна превышать 100 мг. Оптимальная продолжительность лечения официально не определена. Данные клинических исследований поддерживают прием препарата до 12 месяцев, а максимальный благоприятный эффект наблюдался к третьему месяцу лечения.</w:t>
      </w:r>
    </w:p>
    <w:p w:rsidR="00044E71" w:rsidRPr="00E867BA" w:rsidRDefault="00E867BA" w:rsidP="00E867BA">
      <w:pPr>
        <w:pStyle w:val="a3"/>
        <w:widowControl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867BA">
        <w:rPr>
          <w:rFonts w:ascii="Times New Roman" w:hAnsi="Times New Roman"/>
          <w:b/>
          <w:i/>
          <w:sz w:val="24"/>
          <w:szCs w:val="24"/>
        </w:rPr>
        <w:lastRenderedPageBreak/>
        <w:t xml:space="preserve">Вторичная профилактика </w:t>
      </w:r>
      <w:proofErr w:type="spellStart"/>
      <w:r w:rsidRPr="00E867BA">
        <w:rPr>
          <w:rFonts w:ascii="Times New Roman" w:hAnsi="Times New Roman"/>
          <w:b/>
          <w:i/>
          <w:sz w:val="24"/>
          <w:szCs w:val="24"/>
        </w:rPr>
        <w:t>атеротромботических</w:t>
      </w:r>
      <w:proofErr w:type="spellEnd"/>
      <w:r w:rsidRPr="00E867BA">
        <w:rPr>
          <w:rFonts w:ascii="Times New Roman" w:hAnsi="Times New Roman"/>
          <w:b/>
          <w:i/>
          <w:sz w:val="24"/>
          <w:szCs w:val="24"/>
        </w:rPr>
        <w:t xml:space="preserve"> осложнений</w:t>
      </w:r>
      <w:r>
        <w:rPr>
          <w:rFonts w:ascii="Times New Roman" w:hAnsi="Times New Roman"/>
          <w:b/>
          <w:i/>
          <w:sz w:val="24"/>
          <w:szCs w:val="24"/>
        </w:rPr>
        <w:t xml:space="preserve"> у</w:t>
      </w:r>
      <w:r w:rsidR="0090504A" w:rsidRPr="0090504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7779D">
        <w:rPr>
          <w:rFonts w:ascii="Times New Roman" w:hAnsi="Times New Roman"/>
          <w:b/>
          <w:i/>
          <w:sz w:val="24"/>
          <w:szCs w:val="24"/>
        </w:rPr>
        <w:t>взрослых пациенто</w:t>
      </w:r>
      <w:r>
        <w:rPr>
          <w:rFonts w:ascii="Times New Roman" w:hAnsi="Times New Roman"/>
          <w:b/>
          <w:i/>
          <w:sz w:val="24"/>
          <w:szCs w:val="24"/>
        </w:rPr>
        <w:t>в с острым коронарным синдромом</w:t>
      </w:r>
      <w:r w:rsidRPr="0047779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867BA">
        <w:rPr>
          <w:rFonts w:ascii="Times New Roman" w:hAnsi="Times New Roman"/>
          <w:b/>
          <w:i/>
          <w:sz w:val="24"/>
          <w:szCs w:val="24"/>
          <w:u w:val="single"/>
        </w:rPr>
        <w:t>с</w:t>
      </w:r>
      <w:r w:rsidR="00044E71" w:rsidRPr="00E867BA">
        <w:rPr>
          <w:rFonts w:ascii="Times New Roman" w:hAnsi="Times New Roman"/>
          <w:b/>
          <w:i/>
          <w:sz w:val="24"/>
          <w:szCs w:val="24"/>
          <w:u w:val="single"/>
        </w:rPr>
        <w:t xml:space="preserve"> подъемом сегмента ST</w:t>
      </w:r>
      <w:r w:rsidR="00044E71" w:rsidRPr="00CD0B85">
        <w:rPr>
          <w:rFonts w:ascii="Times New Roman" w:hAnsi="Times New Roman"/>
          <w:b/>
          <w:i/>
          <w:sz w:val="24"/>
          <w:szCs w:val="24"/>
        </w:rPr>
        <w:t xml:space="preserve"> (острый инфаркт миокарда) при медикаментозном лечении и возможности проведения </w:t>
      </w:r>
      <w:proofErr w:type="spellStart"/>
      <w:r w:rsidR="00044E71" w:rsidRPr="00CD0B85">
        <w:rPr>
          <w:rFonts w:ascii="Times New Roman" w:hAnsi="Times New Roman"/>
          <w:b/>
          <w:i/>
          <w:sz w:val="24"/>
          <w:szCs w:val="24"/>
        </w:rPr>
        <w:t>тромболизиса</w:t>
      </w:r>
      <w:proofErr w:type="spellEnd"/>
      <w:r w:rsidR="00044E71" w:rsidRPr="00CD0B85">
        <w:rPr>
          <w:rFonts w:ascii="Times New Roman" w:hAnsi="Times New Roman"/>
          <w:b/>
          <w:i/>
          <w:sz w:val="24"/>
          <w:szCs w:val="24"/>
        </w:rPr>
        <w:t xml:space="preserve"> (в комбинаци</w:t>
      </w:r>
      <w:r w:rsidR="00DD7E21">
        <w:rPr>
          <w:rFonts w:ascii="Times New Roman" w:hAnsi="Times New Roman"/>
          <w:b/>
          <w:i/>
          <w:sz w:val="24"/>
          <w:szCs w:val="24"/>
        </w:rPr>
        <w:t>и с ацетилсалициловой кислотой)</w:t>
      </w:r>
    </w:p>
    <w:p w:rsidR="00DD7E21" w:rsidRPr="00DD7E21" w:rsidRDefault="00DD7E21" w:rsidP="00DD7E21">
      <w:pPr>
        <w:pStyle w:val="a3"/>
        <w:widowControl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7E21">
        <w:rPr>
          <w:rFonts w:ascii="Times New Roman" w:hAnsi="Times New Roman"/>
          <w:sz w:val="24"/>
          <w:szCs w:val="24"/>
        </w:rPr>
        <w:t xml:space="preserve">Клопидогрел следует принимать однократно в сутки в дозе 75 мг с первоначальным однократным приемом нагрузочной дозы </w:t>
      </w:r>
      <w:proofErr w:type="spellStart"/>
      <w:r w:rsidRPr="00DD7E21">
        <w:rPr>
          <w:rFonts w:ascii="Times New Roman" w:hAnsi="Times New Roman"/>
          <w:sz w:val="24"/>
          <w:szCs w:val="24"/>
        </w:rPr>
        <w:t>клопидогрела</w:t>
      </w:r>
      <w:proofErr w:type="spellEnd"/>
      <w:r w:rsidRPr="00DD7E21">
        <w:rPr>
          <w:rFonts w:ascii="Times New Roman" w:hAnsi="Times New Roman"/>
          <w:sz w:val="24"/>
          <w:szCs w:val="24"/>
        </w:rPr>
        <w:t xml:space="preserve"> 300 мг в комбинации с АСК в сочетании с </w:t>
      </w:r>
      <w:proofErr w:type="spellStart"/>
      <w:r w:rsidRPr="00DD7E21">
        <w:rPr>
          <w:rFonts w:ascii="Times New Roman" w:hAnsi="Times New Roman"/>
          <w:sz w:val="24"/>
          <w:szCs w:val="24"/>
        </w:rPr>
        <w:t>тромболитиками</w:t>
      </w:r>
      <w:proofErr w:type="spellEnd"/>
      <w:r w:rsidRPr="00DD7E21">
        <w:rPr>
          <w:rFonts w:ascii="Times New Roman" w:hAnsi="Times New Roman"/>
          <w:sz w:val="24"/>
          <w:szCs w:val="24"/>
        </w:rPr>
        <w:t xml:space="preserve"> или без сочетания с </w:t>
      </w:r>
      <w:proofErr w:type="spellStart"/>
      <w:r w:rsidRPr="00DD7E21">
        <w:rPr>
          <w:rFonts w:ascii="Times New Roman" w:hAnsi="Times New Roman"/>
          <w:sz w:val="24"/>
          <w:szCs w:val="24"/>
        </w:rPr>
        <w:t>тромболитиками</w:t>
      </w:r>
      <w:proofErr w:type="spellEnd"/>
      <w:r w:rsidRPr="00DD7E21">
        <w:rPr>
          <w:rFonts w:ascii="Times New Roman" w:hAnsi="Times New Roman"/>
          <w:sz w:val="24"/>
          <w:szCs w:val="24"/>
        </w:rPr>
        <w:t xml:space="preserve">. У пациентов старше 75 лет лечение </w:t>
      </w:r>
      <w:proofErr w:type="spellStart"/>
      <w:r w:rsidRPr="00DD7E21">
        <w:rPr>
          <w:rFonts w:ascii="Times New Roman" w:hAnsi="Times New Roman"/>
          <w:sz w:val="24"/>
          <w:szCs w:val="24"/>
        </w:rPr>
        <w:t>клопидогрелом</w:t>
      </w:r>
      <w:proofErr w:type="spellEnd"/>
      <w:r w:rsidRPr="00DD7E21">
        <w:rPr>
          <w:rFonts w:ascii="Times New Roman" w:hAnsi="Times New Roman"/>
          <w:sz w:val="24"/>
          <w:szCs w:val="24"/>
        </w:rPr>
        <w:t xml:space="preserve"> должно начинаться без приема его нагрузочной дозы. Комбинированную терапию начинают как можно раньше после появления симптомов и продолжают в течение, по крайней мере, четырех недель. Эффективность применения комбинации </w:t>
      </w:r>
      <w:proofErr w:type="spellStart"/>
      <w:r w:rsidRPr="00DD7E21">
        <w:rPr>
          <w:rFonts w:ascii="Times New Roman" w:hAnsi="Times New Roman"/>
          <w:sz w:val="24"/>
          <w:szCs w:val="24"/>
        </w:rPr>
        <w:t>клопидогрела</w:t>
      </w:r>
      <w:proofErr w:type="spellEnd"/>
      <w:r w:rsidRPr="00DD7E2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D7E21">
        <w:rPr>
          <w:rFonts w:ascii="Times New Roman" w:hAnsi="Times New Roman"/>
          <w:sz w:val="24"/>
          <w:szCs w:val="24"/>
        </w:rPr>
        <w:t>АСК</w:t>
      </w:r>
      <w:proofErr w:type="spellEnd"/>
      <w:r w:rsidRPr="00DD7E21">
        <w:rPr>
          <w:rFonts w:ascii="Times New Roman" w:hAnsi="Times New Roman"/>
          <w:sz w:val="24"/>
          <w:szCs w:val="24"/>
        </w:rPr>
        <w:t xml:space="preserve"> при этом показании свыше 4-х недель не изучалась.</w:t>
      </w:r>
    </w:p>
    <w:p w:rsidR="00DD7E21" w:rsidRPr="00DD7E21" w:rsidRDefault="00DD7E21" w:rsidP="00D104D0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104D0">
        <w:rPr>
          <w:rFonts w:ascii="Times New Roman" w:hAnsi="Times New Roman"/>
          <w:b/>
          <w:i/>
          <w:sz w:val="24"/>
          <w:szCs w:val="24"/>
        </w:rPr>
        <w:t>Предотвращение атеротромботических и тромбоэмболических осложнений, включая инсульт, при фибрилляции предсердий (мерцательной аритмии)</w:t>
      </w:r>
      <w:r w:rsidR="00D104D0">
        <w:rPr>
          <w:rFonts w:ascii="Times New Roman" w:hAnsi="Times New Roman"/>
          <w:b/>
          <w:i/>
          <w:sz w:val="24"/>
          <w:szCs w:val="24"/>
        </w:rPr>
        <w:t xml:space="preserve"> у</w:t>
      </w:r>
      <w:r w:rsidRPr="00DD7E21">
        <w:rPr>
          <w:rFonts w:ascii="Times New Roman" w:hAnsi="Times New Roman"/>
          <w:b/>
          <w:i/>
          <w:sz w:val="24"/>
          <w:szCs w:val="24"/>
        </w:rPr>
        <w:t xml:space="preserve"> пациентов с фибрилляцией предсердий (мерцательной аритмией), которые имеют как минимум один фактор риска развития сосудистых осложнений, не могут принимать непрямые антикоагулянты и имеют низкий риск развития кровотечения (в комбинации с ацети</w:t>
      </w:r>
      <w:r>
        <w:rPr>
          <w:rFonts w:ascii="Times New Roman" w:hAnsi="Times New Roman"/>
          <w:b/>
          <w:i/>
          <w:sz w:val="24"/>
          <w:szCs w:val="24"/>
        </w:rPr>
        <w:t>лсалициловой кислотой)</w:t>
      </w:r>
    </w:p>
    <w:p w:rsidR="00DD7E21" w:rsidRPr="00DD7E21" w:rsidRDefault="00DD7E21" w:rsidP="00DD7E21">
      <w:pPr>
        <w:pStyle w:val="a3"/>
        <w:widowControl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7E21">
        <w:rPr>
          <w:rFonts w:ascii="Times New Roman" w:hAnsi="Times New Roman"/>
          <w:sz w:val="24"/>
          <w:szCs w:val="24"/>
        </w:rPr>
        <w:t xml:space="preserve">Клопидогрел следует принимать один раз в сутки в дозе 75 мг. В комбинации с </w:t>
      </w:r>
      <w:proofErr w:type="spellStart"/>
      <w:r w:rsidRPr="00DD7E21">
        <w:rPr>
          <w:rFonts w:ascii="Times New Roman" w:hAnsi="Times New Roman"/>
          <w:sz w:val="24"/>
          <w:szCs w:val="24"/>
        </w:rPr>
        <w:t>клопидогрелом</w:t>
      </w:r>
      <w:proofErr w:type="spellEnd"/>
      <w:r w:rsidRPr="00DD7E21">
        <w:rPr>
          <w:rFonts w:ascii="Times New Roman" w:hAnsi="Times New Roman"/>
          <w:sz w:val="24"/>
          <w:szCs w:val="24"/>
        </w:rPr>
        <w:t xml:space="preserve"> надо начинать и затем продолжать прием АСК (75-100 мг/сутки).</w:t>
      </w:r>
    </w:p>
    <w:p w:rsidR="002E5D74" w:rsidRPr="00DD7E21" w:rsidRDefault="002E5D74" w:rsidP="00DD7E21">
      <w:pPr>
        <w:widowControl w:val="0"/>
        <w:spacing w:before="120"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D7E21">
        <w:rPr>
          <w:rFonts w:ascii="Times New Roman" w:hAnsi="Times New Roman"/>
          <w:b/>
          <w:i/>
          <w:sz w:val="24"/>
          <w:szCs w:val="24"/>
        </w:rPr>
        <w:t>Пропуск приема очередной дозы</w:t>
      </w:r>
    </w:p>
    <w:p w:rsidR="002E5D74" w:rsidRPr="00DD7E21" w:rsidRDefault="002E5D74" w:rsidP="002E5D74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7E21">
        <w:rPr>
          <w:rFonts w:ascii="Times New Roman" w:hAnsi="Times New Roman"/>
          <w:sz w:val="24"/>
          <w:szCs w:val="24"/>
        </w:rPr>
        <w:t>- Если прошло менее 12 часов после пропуска приема очередной дозы, то следует немедленно принять пропущенную дозу препарата, а затем следующие</w:t>
      </w:r>
      <w:r w:rsidR="009729AD" w:rsidRPr="00DD7E21">
        <w:rPr>
          <w:rFonts w:ascii="Times New Roman" w:hAnsi="Times New Roman"/>
          <w:sz w:val="24"/>
          <w:szCs w:val="24"/>
        </w:rPr>
        <w:t xml:space="preserve"> дозы принимать в обычное время.</w:t>
      </w:r>
    </w:p>
    <w:p w:rsidR="002E5D74" w:rsidRPr="00DD7E21" w:rsidRDefault="00204B21" w:rsidP="002E5D74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7E21">
        <w:rPr>
          <w:rFonts w:ascii="Times New Roman" w:hAnsi="Times New Roman"/>
          <w:sz w:val="24"/>
          <w:szCs w:val="24"/>
        </w:rPr>
        <w:t>- Е</w:t>
      </w:r>
      <w:r w:rsidR="002E5D74" w:rsidRPr="00DD7E21">
        <w:rPr>
          <w:rFonts w:ascii="Times New Roman" w:hAnsi="Times New Roman"/>
          <w:sz w:val="24"/>
          <w:szCs w:val="24"/>
        </w:rPr>
        <w:t>сли прошло более 12 часов после пропуска приема очередной дозы, то пациент должен принять следующую дозу в обычное время (не следует принимать двойную дозу).</w:t>
      </w:r>
    </w:p>
    <w:p w:rsidR="00DD7E21" w:rsidRPr="00DD7E21" w:rsidRDefault="00DD7E21" w:rsidP="00DD7E21">
      <w:pPr>
        <w:widowControl w:val="0"/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D7E21">
        <w:rPr>
          <w:rFonts w:ascii="Times New Roman" w:hAnsi="Times New Roman"/>
          <w:b/>
          <w:i/>
          <w:sz w:val="24"/>
          <w:szCs w:val="24"/>
        </w:rPr>
        <w:t>Особые группы пациентов</w:t>
      </w:r>
    </w:p>
    <w:p w:rsidR="002E5D74" w:rsidRPr="00DA572D" w:rsidRDefault="002E5D74" w:rsidP="002E5D74">
      <w:pPr>
        <w:widowControl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DA572D">
        <w:rPr>
          <w:rFonts w:ascii="Times New Roman" w:hAnsi="Times New Roman"/>
          <w:i/>
          <w:sz w:val="24"/>
          <w:szCs w:val="24"/>
        </w:rPr>
        <w:t>Пациенты с генетически обусловленной сниженной активностью изофермента CYP2C19</w:t>
      </w:r>
    </w:p>
    <w:p w:rsidR="002E5D74" w:rsidRDefault="002E5D74" w:rsidP="002E5D74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572D">
        <w:rPr>
          <w:rFonts w:ascii="Times New Roman" w:hAnsi="Times New Roman"/>
          <w:sz w:val="24"/>
          <w:szCs w:val="24"/>
        </w:rPr>
        <w:t xml:space="preserve">Низкая активность изофермента CYP2C19 ассоциируется с уменьшением антиагрегантного действия клопидогрела. Режим применения более высоких доз (600 мг </w:t>
      </w:r>
      <w:r w:rsidR="00204B21" w:rsidRPr="00DA572D">
        <w:rPr>
          <w:rFonts w:ascii="Times New Roman" w:hAnsi="Times New Roman"/>
          <w:sz w:val="24"/>
          <w:szCs w:val="24"/>
        </w:rPr>
        <w:t xml:space="preserve">– </w:t>
      </w:r>
      <w:r w:rsidRPr="00DA572D">
        <w:rPr>
          <w:rFonts w:ascii="Times New Roman" w:hAnsi="Times New Roman"/>
          <w:sz w:val="24"/>
          <w:szCs w:val="24"/>
        </w:rPr>
        <w:t>нагрузочная доза, затем 150 мг один раз в сутки ежедневно) у пациентов с низкой активностью изофермента CYP2C19 увеличивает антиагрегантное дей</w:t>
      </w:r>
      <w:r w:rsidR="00204B21" w:rsidRPr="00DA572D">
        <w:rPr>
          <w:rFonts w:ascii="Times New Roman" w:hAnsi="Times New Roman"/>
          <w:sz w:val="24"/>
          <w:szCs w:val="24"/>
        </w:rPr>
        <w:t>ствие клопидогрела (</w:t>
      </w:r>
      <w:r w:rsidR="00204B21" w:rsidRPr="00DA572D">
        <w:rPr>
          <w:rFonts w:ascii="Times New Roman" w:hAnsi="Times New Roman"/>
          <w:i/>
          <w:sz w:val="24"/>
          <w:szCs w:val="24"/>
        </w:rPr>
        <w:t>см. раздел «</w:t>
      </w:r>
      <w:r w:rsidRPr="00DA572D">
        <w:rPr>
          <w:rFonts w:ascii="Times New Roman" w:hAnsi="Times New Roman"/>
          <w:i/>
          <w:sz w:val="24"/>
          <w:szCs w:val="24"/>
        </w:rPr>
        <w:t>Фармакокинетика</w:t>
      </w:r>
      <w:r w:rsidR="00204B21" w:rsidRPr="00DA572D">
        <w:rPr>
          <w:rFonts w:ascii="Times New Roman" w:hAnsi="Times New Roman"/>
          <w:i/>
          <w:sz w:val="24"/>
          <w:szCs w:val="24"/>
        </w:rPr>
        <w:t>»</w:t>
      </w:r>
      <w:r w:rsidRPr="00DA572D">
        <w:rPr>
          <w:rFonts w:ascii="Times New Roman" w:hAnsi="Times New Roman"/>
          <w:sz w:val="24"/>
          <w:szCs w:val="24"/>
        </w:rPr>
        <w:t>). Однако, в настоящий момент в клинических исследованиях, учитывающих клинические исходы, не</w:t>
      </w:r>
      <w:r w:rsidR="00204B21" w:rsidRPr="00DA572D">
        <w:rPr>
          <w:rFonts w:ascii="Times New Roman" w:hAnsi="Times New Roman"/>
          <w:sz w:val="24"/>
          <w:szCs w:val="24"/>
        </w:rPr>
        <w:t> </w:t>
      </w:r>
      <w:r w:rsidRPr="00DA572D">
        <w:rPr>
          <w:rFonts w:ascii="Times New Roman" w:hAnsi="Times New Roman"/>
          <w:sz w:val="24"/>
          <w:szCs w:val="24"/>
        </w:rPr>
        <w:t>установлен оптимальный режим дозирования клопидогрела для пациентов с ег</w:t>
      </w:r>
      <w:r w:rsidR="00204B21" w:rsidRPr="00DA572D">
        <w:rPr>
          <w:rFonts w:ascii="Times New Roman" w:hAnsi="Times New Roman"/>
          <w:sz w:val="24"/>
          <w:szCs w:val="24"/>
        </w:rPr>
        <w:t xml:space="preserve">о сниженным метаболизмом из-за </w:t>
      </w:r>
      <w:r w:rsidRPr="00DA572D">
        <w:rPr>
          <w:rFonts w:ascii="Times New Roman" w:hAnsi="Times New Roman"/>
          <w:sz w:val="24"/>
          <w:szCs w:val="24"/>
        </w:rPr>
        <w:t>генетически обусловленной низкой активности изофермента</w:t>
      </w:r>
      <w:r w:rsidR="0090504A" w:rsidRPr="0090504A">
        <w:rPr>
          <w:rFonts w:ascii="Times New Roman" w:hAnsi="Times New Roman"/>
          <w:sz w:val="24"/>
          <w:szCs w:val="24"/>
        </w:rPr>
        <w:t xml:space="preserve"> </w:t>
      </w:r>
      <w:r w:rsidRPr="00DA572D">
        <w:rPr>
          <w:rFonts w:ascii="Times New Roman" w:hAnsi="Times New Roman"/>
          <w:sz w:val="24"/>
          <w:szCs w:val="24"/>
        </w:rPr>
        <w:t>CYP2C19.</w:t>
      </w:r>
    </w:p>
    <w:p w:rsidR="0090504A" w:rsidRPr="00DA572D" w:rsidRDefault="0090504A" w:rsidP="002E5D74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E5D74" w:rsidRPr="00DA572D" w:rsidRDefault="002E5D74" w:rsidP="002E5D74">
      <w:pPr>
        <w:widowControl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DA572D">
        <w:rPr>
          <w:rFonts w:ascii="Times New Roman" w:hAnsi="Times New Roman"/>
          <w:i/>
          <w:sz w:val="24"/>
          <w:szCs w:val="24"/>
        </w:rPr>
        <w:lastRenderedPageBreak/>
        <w:t>Лица пожилого возраста</w:t>
      </w:r>
    </w:p>
    <w:p w:rsidR="002E5D74" w:rsidRPr="00DA572D" w:rsidRDefault="002E5D74" w:rsidP="002E5D74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572D">
        <w:rPr>
          <w:rFonts w:ascii="Times New Roman" w:hAnsi="Times New Roman"/>
          <w:sz w:val="24"/>
          <w:szCs w:val="24"/>
        </w:rPr>
        <w:t>У добровольцев пожилого возраста (старше 75 лет)</w:t>
      </w:r>
      <w:r w:rsidR="006305AD" w:rsidRPr="00DA572D">
        <w:rPr>
          <w:rFonts w:ascii="Times New Roman" w:hAnsi="Times New Roman"/>
          <w:sz w:val="24"/>
          <w:szCs w:val="24"/>
        </w:rPr>
        <w:t>,</w:t>
      </w:r>
      <w:r w:rsidRPr="00DA572D">
        <w:rPr>
          <w:rFonts w:ascii="Times New Roman" w:hAnsi="Times New Roman"/>
          <w:sz w:val="24"/>
          <w:szCs w:val="24"/>
        </w:rPr>
        <w:t xml:space="preserve"> при сравнении с молодыми добровольцами</w:t>
      </w:r>
      <w:r w:rsidR="00A42C6C" w:rsidRPr="00DA572D">
        <w:rPr>
          <w:rFonts w:ascii="Times New Roman" w:hAnsi="Times New Roman"/>
          <w:sz w:val="24"/>
          <w:szCs w:val="24"/>
        </w:rPr>
        <w:t>,</w:t>
      </w:r>
      <w:r w:rsidRPr="00DA572D">
        <w:rPr>
          <w:rFonts w:ascii="Times New Roman" w:hAnsi="Times New Roman"/>
          <w:sz w:val="24"/>
          <w:szCs w:val="24"/>
        </w:rPr>
        <w:t xml:space="preserve"> не </w:t>
      </w:r>
      <w:r w:rsidR="009079E4" w:rsidRPr="00DA572D">
        <w:rPr>
          <w:rFonts w:ascii="Times New Roman" w:hAnsi="Times New Roman"/>
          <w:sz w:val="24"/>
          <w:szCs w:val="24"/>
        </w:rPr>
        <w:t xml:space="preserve">отмечено </w:t>
      </w:r>
      <w:r w:rsidRPr="00DA572D">
        <w:rPr>
          <w:rFonts w:ascii="Times New Roman" w:hAnsi="Times New Roman"/>
          <w:sz w:val="24"/>
          <w:szCs w:val="24"/>
        </w:rPr>
        <w:t xml:space="preserve">различий по показателям агрегации тромбоцитов и времени кровотечения. </w:t>
      </w:r>
      <w:r w:rsidR="009079E4" w:rsidRPr="00DA572D">
        <w:rPr>
          <w:rFonts w:ascii="Times New Roman" w:hAnsi="Times New Roman"/>
          <w:sz w:val="24"/>
          <w:szCs w:val="24"/>
        </w:rPr>
        <w:t>К</w:t>
      </w:r>
      <w:r w:rsidRPr="00DA572D">
        <w:rPr>
          <w:rFonts w:ascii="Times New Roman" w:hAnsi="Times New Roman"/>
          <w:sz w:val="24"/>
          <w:szCs w:val="24"/>
        </w:rPr>
        <w:t>оррекции дозы для лиц пожилого возраста</w:t>
      </w:r>
      <w:r w:rsidR="009079E4" w:rsidRPr="00DA572D">
        <w:rPr>
          <w:rFonts w:ascii="Times New Roman" w:hAnsi="Times New Roman"/>
          <w:sz w:val="24"/>
          <w:szCs w:val="24"/>
        </w:rPr>
        <w:t xml:space="preserve"> не требуется</w:t>
      </w:r>
      <w:r w:rsidRPr="00DA572D">
        <w:rPr>
          <w:rFonts w:ascii="Times New Roman" w:hAnsi="Times New Roman"/>
          <w:sz w:val="24"/>
          <w:szCs w:val="24"/>
        </w:rPr>
        <w:t>.</w:t>
      </w:r>
    </w:p>
    <w:p w:rsidR="002E5D74" w:rsidRPr="00DA572D" w:rsidRDefault="002E5D74" w:rsidP="002E5D74">
      <w:pPr>
        <w:widowControl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DA572D">
        <w:rPr>
          <w:rFonts w:ascii="Times New Roman" w:hAnsi="Times New Roman"/>
          <w:i/>
          <w:sz w:val="24"/>
          <w:szCs w:val="24"/>
        </w:rPr>
        <w:t>Дети</w:t>
      </w:r>
    </w:p>
    <w:p w:rsidR="002E5D74" w:rsidRPr="00DA572D" w:rsidRDefault="002E5D74" w:rsidP="002E5D74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572D">
        <w:rPr>
          <w:rFonts w:ascii="Times New Roman" w:hAnsi="Times New Roman"/>
          <w:sz w:val="24"/>
          <w:szCs w:val="24"/>
        </w:rPr>
        <w:t>Отсутствует опыт применения препарата у детей.</w:t>
      </w:r>
    </w:p>
    <w:p w:rsidR="002E5D74" w:rsidRPr="00DA572D" w:rsidRDefault="002E5D74" w:rsidP="002E5D74">
      <w:pPr>
        <w:widowControl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DA572D">
        <w:rPr>
          <w:rFonts w:ascii="Times New Roman" w:hAnsi="Times New Roman"/>
          <w:i/>
          <w:sz w:val="24"/>
          <w:szCs w:val="24"/>
        </w:rPr>
        <w:t>Пациенты с нарушением функции почек</w:t>
      </w:r>
    </w:p>
    <w:p w:rsidR="002E5D74" w:rsidRPr="00DA572D" w:rsidRDefault="002E5D74" w:rsidP="002E5D74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572D">
        <w:rPr>
          <w:rFonts w:ascii="Times New Roman" w:hAnsi="Times New Roman"/>
          <w:sz w:val="24"/>
          <w:szCs w:val="24"/>
        </w:rPr>
        <w:t>После повторных приемов клопидогрела в дозе 75 мг/сутки у пациентов с тяжелым поражением почек (клиренс креатинина от 5 д</w:t>
      </w:r>
      <w:r w:rsidR="00ED1D14" w:rsidRPr="00DA572D">
        <w:rPr>
          <w:rFonts w:ascii="Times New Roman" w:hAnsi="Times New Roman"/>
          <w:sz w:val="24"/>
          <w:szCs w:val="24"/>
        </w:rPr>
        <w:t>о 15 мл/мин) ингибирование АДФ-</w:t>
      </w:r>
      <w:r w:rsidRPr="00DA572D">
        <w:rPr>
          <w:rFonts w:ascii="Times New Roman" w:hAnsi="Times New Roman"/>
          <w:sz w:val="24"/>
          <w:szCs w:val="24"/>
        </w:rPr>
        <w:t>индуцированной агрегации тромбоцитов (25</w:t>
      </w:r>
      <w:r w:rsidR="005564B6" w:rsidRPr="005564B6">
        <w:rPr>
          <w:rFonts w:ascii="Times New Roman" w:hAnsi="Times New Roman"/>
          <w:sz w:val="24"/>
          <w:szCs w:val="24"/>
        </w:rPr>
        <w:t xml:space="preserve"> </w:t>
      </w:r>
      <w:r w:rsidRPr="00DA572D">
        <w:rPr>
          <w:rFonts w:ascii="Times New Roman" w:hAnsi="Times New Roman"/>
          <w:sz w:val="24"/>
          <w:szCs w:val="24"/>
        </w:rPr>
        <w:t xml:space="preserve">%) было ниже по сравнению с таковым у здоровых добровольцев, однако, удлинение времени кровотечения было подобным таковому </w:t>
      </w:r>
      <w:r w:rsidR="00DA572D" w:rsidRPr="00DA572D">
        <w:rPr>
          <w:rFonts w:ascii="Times New Roman" w:hAnsi="Times New Roman"/>
          <w:sz w:val="24"/>
          <w:szCs w:val="24"/>
        </w:rPr>
        <w:t>у здоровых добровольцев,</w:t>
      </w:r>
      <w:r w:rsidR="001039F9" w:rsidRPr="00DA572D">
        <w:rPr>
          <w:rFonts w:ascii="Times New Roman" w:hAnsi="Times New Roman"/>
          <w:sz w:val="24"/>
          <w:szCs w:val="24"/>
        </w:rPr>
        <w:t xml:space="preserve"> получавших </w:t>
      </w:r>
      <w:proofErr w:type="spellStart"/>
      <w:r w:rsidRPr="00DA572D">
        <w:rPr>
          <w:rFonts w:ascii="Times New Roman" w:hAnsi="Times New Roman"/>
          <w:sz w:val="24"/>
          <w:szCs w:val="24"/>
        </w:rPr>
        <w:t>клопидогрел</w:t>
      </w:r>
      <w:proofErr w:type="spellEnd"/>
      <w:r w:rsidR="001039F9" w:rsidRPr="00DA572D">
        <w:rPr>
          <w:rFonts w:ascii="Times New Roman" w:hAnsi="Times New Roman"/>
          <w:sz w:val="24"/>
          <w:szCs w:val="24"/>
        </w:rPr>
        <w:t xml:space="preserve"> </w:t>
      </w:r>
      <w:r w:rsidRPr="00DA572D">
        <w:rPr>
          <w:rFonts w:ascii="Times New Roman" w:hAnsi="Times New Roman"/>
          <w:sz w:val="24"/>
          <w:szCs w:val="24"/>
        </w:rPr>
        <w:t>в дозе 75 мг в сутки. Кроме этого, у всех пациентов была хорошая переносимость препарата.</w:t>
      </w:r>
    </w:p>
    <w:p w:rsidR="002E5D74" w:rsidRPr="00DA572D" w:rsidRDefault="002E5D74" w:rsidP="002E5D74">
      <w:pPr>
        <w:widowControl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DA572D">
        <w:rPr>
          <w:rFonts w:ascii="Times New Roman" w:hAnsi="Times New Roman"/>
          <w:i/>
          <w:sz w:val="24"/>
          <w:szCs w:val="24"/>
        </w:rPr>
        <w:t>Пациенты с нарушением функции печени</w:t>
      </w:r>
    </w:p>
    <w:p w:rsidR="002E5D74" w:rsidRPr="00811345" w:rsidRDefault="002E5D74" w:rsidP="002E5D74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572D">
        <w:rPr>
          <w:rFonts w:ascii="Times New Roman" w:hAnsi="Times New Roman"/>
          <w:sz w:val="24"/>
          <w:szCs w:val="24"/>
        </w:rPr>
        <w:t xml:space="preserve">После ежедневного в течение 10 дней приёма клопидогрела в суточной дозе 75 мг у </w:t>
      </w:r>
      <w:r w:rsidR="00CE0B22" w:rsidRPr="00DA572D">
        <w:rPr>
          <w:rFonts w:ascii="Times New Roman" w:hAnsi="Times New Roman"/>
          <w:sz w:val="24"/>
          <w:szCs w:val="24"/>
        </w:rPr>
        <w:t>пациентов с</w:t>
      </w:r>
      <w:r w:rsidRPr="00DA572D">
        <w:rPr>
          <w:rFonts w:ascii="Times New Roman" w:hAnsi="Times New Roman"/>
          <w:sz w:val="24"/>
          <w:szCs w:val="24"/>
        </w:rPr>
        <w:t xml:space="preserve"> тяжелым поражением печени ингибирование АДФ-индуцированной агрегации тромбоцитов было подобным таковому у здоровых добровольцев. Среднее время кровотечения было также </w:t>
      </w:r>
      <w:r w:rsidRPr="00811345">
        <w:rPr>
          <w:rFonts w:ascii="Times New Roman" w:hAnsi="Times New Roman"/>
          <w:sz w:val="24"/>
          <w:szCs w:val="24"/>
        </w:rPr>
        <w:t>сопоставимо в обеих группах.</w:t>
      </w:r>
    </w:p>
    <w:p w:rsidR="002E5D74" w:rsidRPr="00811345" w:rsidRDefault="002E5D74" w:rsidP="002E5D74">
      <w:pPr>
        <w:widowControl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11345">
        <w:rPr>
          <w:rFonts w:ascii="Times New Roman" w:hAnsi="Times New Roman"/>
          <w:i/>
          <w:sz w:val="24"/>
          <w:szCs w:val="24"/>
        </w:rPr>
        <w:t>Пациенты различной этнической принадлежности</w:t>
      </w:r>
    </w:p>
    <w:p w:rsidR="002E5D74" w:rsidRPr="00811345" w:rsidRDefault="002E5D74" w:rsidP="002E5D74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11345">
        <w:rPr>
          <w:rFonts w:ascii="Times New Roman" w:hAnsi="Times New Roman"/>
          <w:sz w:val="24"/>
          <w:szCs w:val="24"/>
        </w:rPr>
        <w:t>Распространенность аллелей генов изофермента CYP2C19, отвечающих за промежуточный и сниженный метаболизм клопидогрела до его активного метаболита, различается у представителей различны</w:t>
      </w:r>
      <w:r w:rsidR="00D02545" w:rsidRPr="00811345">
        <w:rPr>
          <w:rFonts w:ascii="Times New Roman" w:hAnsi="Times New Roman"/>
          <w:sz w:val="24"/>
          <w:szCs w:val="24"/>
        </w:rPr>
        <w:t>х этнических групп (</w:t>
      </w:r>
      <w:r w:rsidR="00D02545" w:rsidRPr="00811345">
        <w:rPr>
          <w:rFonts w:ascii="Times New Roman" w:hAnsi="Times New Roman"/>
          <w:i/>
          <w:sz w:val="24"/>
          <w:szCs w:val="24"/>
        </w:rPr>
        <w:t>см. раздел «</w:t>
      </w:r>
      <w:r w:rsidRPr="00811345">
        <w:rPr>
          <w:rFonts w:ascii="Times New Roman" w:hAnsi="Times New Roman"/>
          <w:i/>
          <w:sz w:val="24"/>
          <w:szCs w:val="24"/>
        </w:rPr>
        <w:t>Фармакогенетика</w:t>
      </w:r>
      <w:r w:rsidR="00D02545" w:rsidRPr="00811345">
        <w:rPr>
          <w:rFonts w:ascii="Times New Roman" w:hAnsi="Times New Roman"/>
          <w:i/>
          <w:sz w:val="24"/>
          <w:szCs w:val="24"/>
        </w:rPr>
        <w:t>»</w:t>
      </w:r>
      <w:r w:rsidRPr="00811345">
        <w:rPr>
          <w:rFonts w:ascii="Times New Roman" w:hAnsi="Times New Roman"/>
          <w:sz w:val="24"/>
          <w:szCs w:val="24"/>
        </w:rPr>
        <w:t>). Имеются лишь ограниченные данные для представителей монголоидной расы по оценке влияния генотипа изофермента CYP2C19 на клинические результирующие события.</w:t>
      </w:r>
    </w:p>
    <w:p w:rsidR="002E5D74" w:rsidRPr="00811345" w:rsidRDefault="002E5D74" w:rsidP="002E5D74">
      <w:pPr>
        <w:widowControl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11345">
        <w:rPr>
          <w:rFonts w:ascii="Times New Roman" w:hAnsi="Times New Roman"/>
          <w:i/>
          <w:sz w:val="24"/>
          <w:szCs w:val="24"/>
        </w:rPr>
        <w:t>Пациенты женского и мужского пола</w:t>
      </w:r>
    </w:p>
    <w:p w:rsidR="00543F8C" w:rsidRPr="00811345" w:rsidRDefault="002E5D74" w:rsidP="002E5D74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11345">
        <w:rPr>
          <w:rFonts w:ascii="Times New Roman" w:hAnsi="Times New Roman"/>
          <w:sz w:val="24"/>
          <w:szCs w:val="24"/>
        </w:rPr>
        <w:t>В небольшом исследовании, сравнивающем фармакодинамические свойства клопидогрела у мужчин и женщин, у женщин наблюдалось меньшее ингибирование АДФ-индуцированной агрегации тромбоцитов, но различий в удлинении времени кровотечения не было. В боль</w:t>
      </w:r>
      <w:r w:rsidR="00CE0B22" w:rsidRPr="00811345">
        <w:rPr>
          <w:rFonts w:ascii="Times New Roman" w:hAnsi="Times New Roman"/>
          <w:sz w:val="24"/>
          <w:szCs w:val="24"/>
        </w:rPr>
        <w:t xml:space="preserve">шом контролируемом исследовании CAPRIE </w:t>
      </w:r>
      <w:r w:rsidRPr="00811345">
        <w:rPr>
          <w:rFonts w:ascii="Times New Roman" w:hAnsi="Times New Roman"/>
          <w:sz w:val="24"/>
          <w:szCs w:val="24"/>
        </w:rPr>
        <w:t>(клопидогрел</w:t>
      </w:r>
      <w:r w:rsidR="00CE0B22" w:rsidRPr="00811345">
        <w:rPr>
          <w:rFonts w:ascii="Times New Roman" w:hAnsi="Times New Roman"/>
          <w:sz w:val="24"/>
          <w:szCs w:val="24"/>
        </w:rPr>
        <w:t xml:space="preserve"> </w:t>
      </w:r>
      <w:r w:rsidRPr="00811345">
        <w:rPr>
          <w:rFonts w:ascii="Times New Roman" w:hAnsi="Times New Roman"/>
          <w:sz w:val="24"/>
          <w:szCs w:val="24"/>
        </w:rPr>
        <w:t>в сравнении с ацетилсалициловой кислотой у пациентов с риском развития ишемических осложнений) частота клинических исходов, других побочных действий и отклонений от нормы клинико-лабораторных показателей была одинаковой как у мужчин, так и у женщин.</w:t>
      </w:r>
    </w:p>
    <w:p w:rsidR="00DC0143" w:rsidRPr="00AF4CF8" w:rsidRDefault="00A038DB" w:rsidP="00D64B9A">
      <w:pPr>
        <w:widowControl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F4CF8">
        <w:rPr>
          <w:rFonts w:ascii="Times New Roman" w:hAnsi="Times New Roman"/>
          <w:b/>
          <w:sz w:val="24"/>
          <w:szCs w:val="24"/>
        </w:rPr>
        <w:t>П</w:t>
      </w:r>
      <w:r w:rsidR="00DC0143" w:rsidRPr="00AF4CF8">
        <w:rPr>
          <w:rFonts w:ascii="Times New Roman" w:hAnsi="Times New Roman"/>
          <w:b/>
          <w:sz w:val="24"/>
          <w:szCs w:val="24"/>
        </w:rPr>
        <w:t>обочное действие</w:t>
      </w:r>
    </w:p>
    <w:p w:rsidR="0073448B" w:rsidRPr="00AF4CF8" w:rsidRDefault="0073448B" w:rsidP="0073448B">
      <w:pPr>
        <w:widowControl w:val="0"/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F4CF8">
        <w:rPr>
          <w:rFonts w:ascii="Times New Roman" w:hAnsi="Times New Roman"/>
          <w:b/>
          <w:i/>
          <w:sz w:val="24"/>
          <w:szCs w:val="24"/>
        </w:rPr>
        <w:t>Данные, полученные в клинических исследованиях</w:t>
      </w:r>
    </w:p>
    <w:p w:rsidR="0073448B" w:rsidRPr="00AF4CF8" w:rsidRDefault="00786518" w:rsidP="0073448B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F4CF8">
        <w:rPr>
          <w:rFonts w:ascii="Times New Roman" w:hAnsi="Times New Roman"/>
          <w:sz w:val="24"/>
          <w:szCs w:val="24"/>
        </w:rPr>
        <w:t>Безопасность клопидогрела</w:t>
      </w:r>
      <w:r w:rsidR="0073448B" w:rsidRPr="00AF4CF8">
        <w:rPr>
          <w:rFonts w:ascii="Times New Roman" w:hAnsi="Times New Roman"/>
          <w:sz w:val="24"/>
          <w:szCs w:val="24"/>
        </w:rPr>
        <w:t xml:space="preserve"> изучена более чем у 44000 пациентов, в том чи</w:t>
      </w:r>
      <w:r w:rsidRPr="00AF4CF8">
        <w:rPr>
          <w:rFonts w:ascii="Times New Roman" w:hAnsi="Times New Roman"/>
          <w:sz w:val="24"/>
          <w:szCs w:val="24"/>
        </w:rPr>
        <w:t xml:space="preserve">сле более чем у 12000 </w:t>
      </w:r>
      <w:r w:rsidRPr="00AF4CF8">
        <w:rPr>
          <w:rFonts w:ascii="Times New Roman" w:hAnsi="Times New Roman"/>
          <w:sz w:val="24"/>
          <w:szCs w:val="24"/>
        </w:rPr>
        <w:lastRenderedPageBreak/>
        <w:t>пациентов</w:t>
      </w:r>
      <w:r w:rsidR="0073448B" w:rsidRPr="00AF4CF8">
        <w:rPr>
          <w:rFonts w:ascii="Times New Roman" w:hAnsi="Times New Roman"/>
          <w:sz w:val="24"/>
          <w:szCs w:val="24"/>
        </w:rPr>
        <w:t xml:space="preserve"> получавших лечение в течение года или более. В целом</w:t>
      </w:r>
      <w:r w:rsidRPr="00AF4CF8">
        <w:rPr>
          <w:rFonts w:ascii="Times New Roman" w:hAnsi="Times New Roman"/>
          <w:sz w:val="24"/>
          <w:szCs w:val="24"/>
        </w:rPr>
        <w:t>,</w:t>
      </w:r>
      <w:r w:rsidR="0073448B" w:rsidRPr="00AF4CF8">
        <w:rPr>
          <w:rFonts w:ascii="Times New Roman" w:hAnsi="Times New Roman"/>
          <w:sz w:val="24"/>
          <w:szCs w:val="24"/>
        </w:rPr>
        <w:t xml:space="preserve"> переносимость клопидогрела в дозе 75 мг/сутки в исследовании CAPRIE соответствовала переносимости </w:t>
      </w:r>
      <w:r w:rsidR="00EC27AE" w:rsidRPr="00AF4CF8">
        <w:rPr>
          <w:rFonts w:ascii="Times New Roman" w:hAnsi="Times New Roman"/>
          <w:sz w:val="24"/>
          <w:szCs w:val="24"/>
        </w:rPr>
        <w:t xml:space="preserve">АСК </w:t>
      </w:r>
      <w:r w:rsidR="0073448B" w:rsidRPr="00AF4CF8">
        <w:rPr>
          <w:rFonts w:ascii="Times New Roman" w:hAnsi="Times New Roman"/>
          <w:sz w:val="24"/>
          <w:szCs w:val="24"/>
        </w:rPr>
        <w:t>в дозе 325</w:t>
      </w:r>
      <w:r w:rsidR="00EC27AE" w:rsidRPr="00AF4CF8">
        <w:rPr>
          <w:rFonts w:ascii="Times New Roman" w:hAnsi="Times New Roman"/>
          <w:sz w:val="24"/>
          <w:szCs w:val="24"/>
        </w:rPr>
        <w:t> </w:t>
      </w:r>
      <w:r w:rsidR="0073448B" w:rsidRPr="00AF4CF8">
        <w:rPr>
          <w:rFonts w:ascii="Times New Roman" w:hAnsi="Times New Roman"/>
          <w:sz w:val="24"/>
          <w:szCs w:val="24"/>
        </w:rPr>
        <w:t>мг/сутки, независимо от возраста, пола и расовой принадлежности пациентов. Ниже перечислены клинически значимые нежелательные эффекты, наблюдавшиеся в пяти больших клинических исследованиях: CAPRIE, CURE, CLARITY, COMMIT и ACTIVE</w:t>
      </w:r>
      <w:r w:rsidR="00B53D4E" w:rsidRPr="00AF4CF8">
        <w:rPr>
          <w:rFonts w:ascii="Times New Roman" w:hAnsi="Times New Roman"/>
          <w:sz w:val="24"/>
          <w:szCs w:val="24"/>
        </w:rPr>
        <w:t>-</w:t>
      </w:r>
      <w:r w:rsidR="0073448B" w:rsidRPr="00AF4CF8">
        <w:rPr>
          <w:rFonts w:ascii="Times New Roman" w:hAnsi="Times New Roman"/>
          <w:sz w:val="24"/>
          <w:szCs w:val="24"/>
        </w:rPr>
        <w:t>A.</w:t>
      </w:r>
    </w:p>
    <w:p w:rsidR="0073448B" w:rsidRPr="00AF4CF8" w:rsidRDefault="0073448B" w:rsidP="0073448B">
      <w:pPr>
        <w:widowControl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AF4CF8">
        <w:rPr>
          <w:rFonts w:ascii="Times New Roman" w:hAnsi="Times New Roman"/>
          <w:i/>
          <w:sz w:val="24"/>
          <w:szCs w:val="24"/>
        </w:rPr>
        <w:t>Кровотечения и кровоизлияния</w:t>
      </w:r>
    </w:p>
    <w:p w:rsidR="0073448B" w:rsidRPr="00AF4CF8" w:rsidRDefault="0073448B" w:rsidP="0073448B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F4CF8">
        <w:rPr>
          <w:rFonts w:ascii="Times New Roman" w:hAnsi="Times New Roman"/>
          <w:sz w:val="24"/>
          <w:szCs w:val="24"/>
          <w:u w:val="single"/>
        </w:rPr>
        <w:t>Сравнение монотерапии клопидогрелом и АСК</w:t>
      </w:r>
    </w:p>
    <w:p w:rsidR="0073448B" w:rsidRPr="00AF4CF8" w:rsidRDefault="0073448B" w:rsidP="0073448B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F4CF8">
        <w:rPr>
          <w:rFonts w:ascii="Times New Roman" w:hAnsi="Times New Roman"/>
          <w:sz w:val="24"/>
          <w:szCs w:val="24"/>
        </w:rPr>
        <w:t>В клиническом исследовании CAPRIE общая частота всех кровотечений у пациентов, принимавших</w:t>
      </w:r>
      <w:r w:rsidR="00C527A8" w:rsidRPr="00AF4CF8">
        <w:rPr>
          <w:rFonts w:ascii="Times New Roman" w:hAnsi="Times New Roman"/>
          <w:sz w:val="24"/>
          <w:szCs w:val="24"/>
        </w:rPr>
        <w:t xml:space="preserve"> </w:t>
      </w:r>
      <w:r w:rsidRPr="00AF4CF8">
        <w:rPr>
          <w:rFonts w:ascii="Times New Roman" w:hAnsi="Times New Roman"/>
          <w:sz w:val="24"/>
          <w:szCs w:val="24"/>
        </w:rPr>
        <w:t xml:space="preserve">клопидогрел, и у </w:t>
      </w:r>
      <w:r w:rsidR="00C527A8" w:rsidRPr="00AF4CF8">
        <w:rPr>
          <w:rFonts w:ascii="Times New Roman" w:hAnsi="Times New Roman"/>
          <w:sz w:val="24"/>
          <w:szCs w:val="24"/>
        </w:rPr>
        <w:t xml:space="preserve">пациентов, принимавших </w:t>
      </w:r>
      <w:r w:rsidRPr="00AF4CF8">
        <w:rPr>
          <w:rFonts w:ascii="Times New Roman" w:hAnsi="Times New Roman"/>
          <w:sz w:val="24"/>
          <w:szCs w:val="24"/>
        </w:rPr>
        <w:t>АСК, составила 9,3</w:t>
      </w:r>
      <w:r w:rsidR="002457DD" w:rsidRPr="002457DD">
        <w:rPr>
          <w:rFonts w:ascii="Times New Roman" w:hAnsi="Times New Roman"/>
          <w:sz w:val="24"/>
          <w:szCs w:val="24"/>
        </w:rPr>
        <w:t xml:space="preserve"> </w:t>
      </w:r>
      <w:r w:rsidRPr="00AF4CF8">
        <w:rPr>
          <w:rFonts w:ascii="Times New Roman" w:hAnsi="Times New Roman"/>
          <w:sz w:val="24"/>
          <w:szCs w:val="24"/>
        </w:rPr>
        <w:t>%. Частота тяжелых кровотечений при применении клопидогрела и АСК была сопоставимой: 1,4</w:t>
      </w:r>
      <w:r w:rsidR="002457DD" w:rsidRPr="002457DD">
        <w:rPr>
          <w:rFonts w:ascii="Times New Roman" w:hAnsi="Times New Roman"/>
          <w:sz w:val="24"/>
          <w:szCs w:val="24"/>
        </w:rPr>
        <w:t xml:space="preserve"> </w:t>
      </w:r>
      <w:r w:rsidRPr="00AF4CF8">
        <w:rPr>
          <w:rFonts w:ascii="Times New Roman" w:hAnsi="Times New Roman"/>
          <w:sz w:val="24"/>
          <w:szCs w:val="24"/>
        </w:rPr>
        <w:t>% и 1,6</w:t>
      </w:r>
      <w:r w:rsidR="002457DD" w:rsidRPr="002457DD">
        <w:rPr>
          <w:rFonts w:ascii="Times New Roman" w:hAnsi="Times New Roman"/>
          <w:sz w:val="24"/>
          <w:szCs w:val="24"/>
        </w:rPr>
        <w:t xml:space="preserve"> </w:t>
      </w:r>
      <w:r w:rsidRPr="00AF4CF8">
        <w:rPr>
          <w:rFonts w:ascii="Times New Roman" w:hAnsi="Times New Roman"/>
          <w:sz w:val="24"/>
          <w:szCs w:val="24"/>
        </w:rPr>
        <w:t>%</w:t>
      </w:r>
      <w:r w:rsidR="006B5ECE" w:rsidRPr="00AF4CF8">
        <w:rPr>
          <w:rFonts w:ascii="Times New Roman" w:hAnsi="Times New Roman"/>
          <w:sz w:val="24"/>
          <w:szCs w:val="24"/>
        </w:rPr>
        <w:t>,</w:t>
      </w:r>
      <w:r w:rsidR="00EA2845" w:rsidRPr="00AF4CF8">
        <w:rPr>
          <w:rFonts w:ascii="Times New Roman" w:hAnsi="Times New Roman"/>
          <w:sz w:val="24"/>
          <w:szCs w:val="24"/>
        </w:rPr>
        <w:t xml:space="preserve"> </w:t>
      </w:r>
      <w:r w:rsidRPr="00AF4CF8">
        <w:rPr>
          <w:rFonts w:ascii="Times New Roman" w:hAnsi="Times New Roman"/>
          <w:sz w:val="24"/>
          <w:szCs w:val="24"/>
        </w:rPr>
        <w:t>соответственно.</w:t>
      </w:r>
    </w:p>
    <w:p w:rsidR="0073448B" w:rsidRPr="00AF4CF8" w:rsidRDefault="0073448B" w:rsidP="0073448B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F4CF8">
        <w:rPr>
          <w:rFonts w:ascii="Times New Roman" w:hAnsi="Times New Roman"/>
          <w:sz w:val="24"/>
          <w:szCs w:val="24"/>
        </w:rPr>
        <w:t>В целом</w:t>
      </w:r>
      <w:r w:rsidR="001E1468" w:rsidRPr="00AF4CF8">
        <w:rPr>
          <w:rFonts w:ascii="Times New Roman" w:hAnsi="Times New Roman"/>
          <w:sz w:val="24"/>
          <w:szCs w:val="24"/>
        </w:rPr>
        <w:t>,</w:t>
      </w:r>
      <w:r w:rsidRPr="00AF4CF8">
        <w:rPr>
          <w:rFonts w:ascii="Times New Roman" w:hAnsi="Times New Roman"/>
          <w:sz w:val="24"/>
          <w:szCs w:val="24"/>
        </w:rPr>
        <w:t xml:space="preserve"> частота развития желудочно-кишечных кровот</w:t>
      </w:r>
      <w:r w:rsidR="00C527A8" w:rsidRPr="00AF4CF8">
        <w:rPr>
          <w:rFonts w:ascii="Times New Roman" w:hAnsi="Times New Roman"/>
          <w:sz w:val="24"/>
          <w:szCs w:val="24"/>
        </w:rPr>
        <w:t xml:space="preserve">ечений у пациентов, принимавших </w:t>
      </w:r>
      <w:r w:rsidRPr="00AF4CF8">
        <w:rPr>
          <w:rFonts w:ascii="Times New Roman" w:hAnsi="Times New Roman"/>
          <w:sz w:val="24"/>
          <w:szCs w:val="24"/>
        </w:rPr>
        <w:t>клопидогрел, и у пациентов, принимавших АСК, составляла 2,0</w:t>
      </w:r>
      <w:r w:rsidR="005564B6" w:rsidRPr="005564B6">
        <w:rPr>
          <w:rFonts w:ascii="Times New Roman" w:hAnsi="Times New Roman"/>
          <w:sz w:val="24"/>
          <w:szCs w:val="24"/>
        </w:rPr>
        <w:t xml:space="preserve"> </w:t>
      </w:r>
      <w:r w:rsidRPr="00AF4CF8">
        <w:rPr>
          <w:rFonts w:ascii="Times New Roman" w:hAnsi="Times New Roman"/>
          <w:sz w:val="24"/>
          <w:szCs w:val="24"/>
        </w:rPr>
        <w:t>% и 2,7</w:t>
      </w:r>
      <w:r w:rsidR="005564B6" w:rsidRPr="005564B6">
        <w:rPr>
          <w:rFonts w:ascii="Times New Roman" w:hAnsi="Times New Roman"/>
          <w:sz w:val="24"/>
          <w:szCs w:val="24"/>
        </w:rPr>
        <w:t xml:space="preserve"> </w:t>
      </w:r>
      <w:r w:rsidRPr="00AF4CF8">
        <w:rPr>
          <w:rFonts w:ascii="Times New Roman" w:hAnsi="Times New Roman"/>
          <w:sz w:val="24"/>
          <w:szCs w:val="24"/>
        </w:rPr>
        <w:t>%, соответственно, в том числе частота желудочно-кишечных кровотечений, потребовавших госпитализации, составляла 0,7</w:t>
      </w:r>
      <w:r w:rsidR="005564B6" w:rsidRPr="005564B6">
        <w:rPr>
          <w:rFonts w:ascii="Times New Roman" w:hAnsi="Times New Roman"/>
          <w:sz w:val="24"/>
          <w:szCs w:val="24"/>
        </w:rPr>
        <w:t xml:space="preserve"> </w:t>
      </w:r>
      <w:r w:rsidRPr="00AF4CF8">
        <w:rPr>
          <w:rFonts w:ascii="Times New Roman" w:hAnsi="Times New Roman"/>
          <w:sz w:val="24"/>
          <w:szCs w:val="24"/>
        </w:rPr>
        <w:t>% и 1,1</w:t>
      </w:r>
      <w:r w:rsidR="005564B6" w:rsidRPr="005564B6">
        <w:rPr>
          <w:rFonts w:ascii="Times New Roman" w:hAnsi="Times New Roman"/>
          <w:sz w:val="24"/>
          <w:szCs w:val="24"/>
        </w:rPr>
        <w:t xml:space="preserve"> </w:t>
      </w:r>
      <w:r w:rsidRPr="00AF4CF8">
        <w:rPr>
          <w:rFonts w:ascii="Times New Roman" w:hAnsi="Times New Roman"/>
          <w:sz w:val="24"/>
          <w:szCs w:val="24"/>
        </w:rPr>
        <w:t>%, соответственно.</w:t>
      </w:r>
    </w:p>
    <w:p w:rsidR="0073448B" w:rsidRPr="00AF4CF8" w:rsidRDefault="0073448B" w:rsidP="0073448B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F4CF8">
        <w:rPr>
          <w:rFonts w:ascii="Times New Roman" w:hAnsi="Times New Roman"/>
          <w:sz w:val="24"/>
          <w:szCs w:val="24"/>
        </w:rPr>
        <w:t>Общая частота кровотечений другой локализации при приеме клопидогрела по сравнению с приемом АСК была выше (7,3</w:t>
      </w:r>
      <w:r w:rsidR="005564B6" w:rsidRPr="005564B6">
        <w:rPr>
          <w:rFonts w:ascii="Times New Roman" w:hAnsi="Times New Roman"/>
          <w:sz w:val="24"/>
          <w:szCs w:val="24"/>
        </w:rPr>
        <w:t xml:space="preserve"> </w:t>
      </w:r>
      <w:r w:rsidRPr="00AF4CF8">
        <w:rPr>
          <w:rFonts w:ascii="Times New Roman" w:hAnsi="Times New Roman"/>
          <w:sz w:val="24"/>
          <w:szCs w:val="24"/>
        </w:rPr>
        <w:t>% против 6,5</w:t>
      </w:r>
      <w:r w:rsidR="005564B6" w:rsidRPr="005564B6">
        <w:rPr>
          <w:rFonts w:ascii="Times New Roman" w:hAnsi="Times New Roman"/>
          <w:sz w:val="24"/>
          <w:szCs w:val="24"/>
        </w:rPr>
        <w:t xml:space="preserve"> </w:t>
      </w:r>
      <w:r w:rsidRPr="00AF4CF8">
        <w:rPr>
          <w:rFonts w:ascii="Times New Roman" w:hAnsi="Times New Roman"/>
          <w:sz w:val="24"/>
          <w:szCs w:val="24"/>
        </w:rPr>
        <w:t>%</w:t>
      </w:r>
      <w:r w:rsidR="006B5ECE" w:rsidRPr="00AF4CF8">
        <w:rPr>
          <w:rFonts w:ascii="Times New Roman" w:hAnsi="Times New Roman"/>
          <w:sz w:val="24"/>
          <w:szCs w:val="24"/>
        </w:rPr>
        <w:t>,</w:t>
      </w:r>
      <w:r w:rsidRPr="00AF4CF8">
        <w:rPr>
          <w:rFonts w:ascii="Times New Roman" w:hAnsi="Times New Roman"/>
          <w:sz w:val="24"/>
          <w:szCs w:val="24"/>
        </w:rPr>
        <w:t xml:space="preserve"> соответственно).</w:t>
      </w:r>
    </w:p>
    <w:p w:rsidR="0073448B" w:rsidRPr="00AF4CF8" w:rsidRDefault="0073448B" w:rsidP="0073448B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F4CF8">
        <w:rPr>
          <w:rFonts w:ascii="Times New Roman" w:hAnsi="Times New Roman"/>
          <w:sz w:val="24"/>
          <w:szCs w:val="24"/>
        </w:rPr>
        <w:t>Однако частота тяжелых кровотечений при применении клопидогрела и АСК была сопоставимой (0,6</w:t>
      </w:r>
      <w:r w:rsidR="005564B6" w:rsidRPr="005564B6">
        <w:rPr>
          <w:rFonts w:ascii="Times New Roman" w:hAnsi="Times New Roman"/>
          <w:sz w:val="24"/>
          <w:szCs w:val="24"/>
        </w:rPr>
        <w:t xml:space="preserve"> </w:t>
      </w:r>
      <w:r w:rsidRPr="00AF4CF8">
        <w:rPr>
          <w:rFonts w:ascii="Times New Roman" w:hAnsi="Times New Roman"/>
          <w:sz w:val="24"/>
          <w:szCs w:val="24"/>
        </w:rPr>
        <w:t>% или 0,4</w:t>
      </w:r>
      <w:r w:rsidR="005564B6" w:rsidRPr="005564B6">
        <w:rPr>
          <w:rFonts w:ascii="Times New Roman" w:hAnsi="Times New Roman"/>
          <w:sz w:val="24"/>
          <w:szCs w:val="24"/>
        </w:rPr>
        <w:t xml:space="preserve"> </w:t>
      </w:r>
      <w:r w:rsidRPr="00AF4CF8">
        <w:rPr>
          <w:rFonts w:ascii="Times New Roman" w:hAnsi="Times New Roman"/>
          <w:sz w:val="24"/>
          <w:szCs w:val="24"/>
        </w:rPr>
        <w:t>%</w:t>
      </w:r>
      <w:r w:rsidR="006B5ECE" w:rsidRPr="00AF4CF8">
        <w:rPr>
          <w:rFonts w:ascii="Times New Roman" w:hAnsi="Times New Roman"/>
          <w:sz w:val="24"/>
          <w:szCs w:val="24"/>
        </w:rPr>
        <w:t>,</w:t>
      </w:r>
      <w:r w:rsidRPr="00AF4CF8">
        <w:rPr>
          <w:rFonts w:ascii="Times New Roman" w:hAnsi="Times New Roman"/>
          <w:sz w:val="24"/>
          <w:szCs w:val="24"/>
        </w:rPr>
        <w:t xml:space="preserve"> соответственно). Наиболее часто сообщалось о развитии следующих кровотечений: пурпура/кровоподтеки, носовое кровотечение. Реже сообщалось о развитии гематом, гематурии и глазных кровоизлияний (главным образом, конъюнктивальных).</w:t>
      </w:r>
    </w:p>
    <w:p w:rsidR="0073448B" w:rsidRPr="00AF4CF8" w:rsidRDefault="0073448B" w:rsidP="0073448B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F4CF8">
        <w:rPr>
          <w:rFonts w:ascii="Times New Roman" w:hAnsi="Times New Roman"/>
          <w:sz w:val="24"/>
          <w:szCs w:val="24"/>
        </w:rPr>
        <w:t>Частота внутричерепных кровоизлияний при применении клопидогрела и АСК была сопоставимой (0,4</w:t>
      </w:r>
      <w:r w:rsidR="005564B6" w:rsidRPr="005564B6">
        <w:rPr>
          <w:rFonts w:ascii="Times New Roman" w:hAnsi="Times New Roman"/>
          <w:sz w:val="24"/>
          <w:szCs w:val="24"/>
        </w:rPr>
        <w:t xml:space="preserve"> </w:t>
      </w:r>
      <w:r w:rsidRPr="00AF4CF8">
        <w:rPr>
          <w:rFonts w:ascii="Times New Roman" w:hAnsi="Times New Roman"/>
          <w:sz w:val="24"/>
          <w:szCs w:val="24"/>
        </w:rPr>
        <w:t>% или 0,5</w:t>
      </w:r>
      <w:r w:rsidR="005564B6" w:rsidRPr="005564B6">
        <w:rPr>
          <w:rFonts w:ascii="Times New Roman" w:hAnsi="Times New Roman"/>
          <w:sz w:val="24"/>
          <w:szCs w:val="24"/>
        </w:rPr>
        <w:t xml:space="preserve"> </w:t>
      </w:r>
      <w:r w:rsidRPr="00AF4CF8">
        <w:rPr>
          <w:rFonts w:ascii="Times New Roman" w:hAnsi="Times New Roman"/>
          <w:sz w:val="24"/>
          <w:szCs w:val="24"/>
        </w:rPr>
        <w:t>%</w:t>
      </w:r>
      <w:r w:rsidR="00A938EE" w:rsidRPr="00AF4CF8">
        <w:rPr>
          <w:rFonts w:ascii="Times New Roman" w:hAnsi="Times New Roman"/>
          <w:sz w:val="24"/>
          <w:szCs w:val="24"/>
        </w:rPr>
        <w:t>,</w:t>
      </w:r>
      <w:r w:rsidRPr="00AF4CF8">
        <w:rPr>
          <w:rFonts w:ascii="Times New Roman" w:hAnsi="Times New Roman"/>
          <w:sz w:val="24"/>
          <w:szCs w:val="24"/>
        </w:rPr>
        <w:t xml:space="preserve"> соответственно).</w:t>
      </w:r>
    </w:p>
    <w:p w:rsidR="0073448B" w:rsidRPr="00AF4CF8" w:rsidRDefault="0073448B" w:rsidP="0073448B">
      <w:pPr>
        <w:widowControl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AF4CF8">
        <w:rPr>
          <w:rFonts w:ascii="Times New Roman" w:hAnsi="Times New Roman"/>
          <w:i/>
          <w:sz w:val="24"/>
          <w:szCs w:val="24"/>
        </w:rPr>
        <w:t>Сравнение комбинированной терапии клопидогрел</w:t>
      </w:r>
      <w:r w:rsidR="006C58C3" w:rsidRPr="00AF4CF8">
        <w:rPr>
          <w:rFonts w:ascii="Times New Roman" w:hAnsi="Times New Roman"/>
          <w:i/>
          <w:sz w:val="24"/>
          <w:szCs w:val="24"/>
        </w:rPr>
        <w:t xml:space="preserve"> </w:t>
      </w:r>
      <w:r w:rsidRPr="00AF4CF8">
        <w:rPr>
          <w:rFonts w:ascii="Times New Roman" w:hAnsi="Times New Roman"/>
          <w:i/>
          <w:sz w:val="24"/>
          <w:szCs w:val="24"/>
        </w:rPr>
        <w:t>+</w:t>
      </w:r>
      <w:r w:rsidR="006C58C3" w:rsidRPr="00AF4CF8">
        <w:rPr>
          <w:rFonts w:ascii="Times New Roman" w:hAnsi="Times New Roman"/>
          <w:i/>
          <w:sz w:val="24"/>
          <w:szCs w:val="24"/>
        </w:rPr>
        <w:t xml:space="preserve"> </w:t>
      </w:r>
      <w:r w:rsidRPr="00AF4CF8">
        <w:rPr>
          <w:rFonts w:ascii="Times New Roman" w:hAnsi="Times New Roman"/>
          <w:i/>
          <w:sz w:val="24"/>
          <w:szCs w:val="24"/>
        </w:rPr>
        <w:t>АСК и плацебо</w:t>
      </w:r>
      <w:r w:rsidR="006C58C3" w:rsidRPr="00AF4CF8">
        <w:rPr>
          <w:rFonts w:ascii="Times New Roman" w:hAnsi="Times New Roman"/>
          <w:i/>
          <w:sz w:val="24"/>
          <w:szCs w:val="24"/>
        </w:rPr>
        <w:t xml:space="preserve"> </w:t>
      </w:r>
      <w:r w:rsidRPr="00AF4CF8">
        <w:rPr>
          <w:rFonts w:ascii="Times New Roman" w:hAnsi="Times New Roman"/>
          <w:i/>
          <w:sz w:val="24"/>
          <w:szCs w:val="24"/>
        </w:rPr>
        <w:t>+</w:t>
      </w:r>
      <w:r w:rsidR="006C58C3" w:rsidRPr="00AF4CF8">
        <w:rPr>
          <w:rFonts w:ascii="Times New Roman" w:hAnsi="Times New Roman"/>
          <w:i/>
          <w:sz w:val="24"/>
          <w:szCs w:val="24"/>
        </w:rPr>
        <w:t xml:space="preserve"> </w:t>
      </w:r>
      <w:r w:rsidRPr="00AF4CF8">
        <w:rPr>
          <w:rFonts w:ascii="Times New Roman" w:hAnsi="Times New Roman"/>
          <w:i/>
          <w:sz w:val="24"/>
          <w:szCs w:val="24"/>
        </w:rPr>
        <w:t>АСК</w:t>
      </w:r>
    </w:p>
    <w:p w:rsidR="0073448B" w:rsidRPr="00AF4CF8" w:rsidRDefault="0073448B" w:rsidP="0073448B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F4CF8">
        <w:rPr>
          <w:rFonts w:ascii="Times New Roman" w:hAnsi="Times New Roman"/>
          <w:sz w:val="24"/>
          <w:szCs w:val="24"/>
        </w:rPr>
        <w:t>В клиническом исследовании CURE у пациентов, принимавших </w:t>
      </w:r>
      <w:proofErr w:type="spellStart"/>
      <w:r w:rsidRPr="00AF4CF8">
        <w:rPr>
          <w:rFonts w:ascii="Times New Roman" w:hAnsi="Times New Roman"/>
          <w:sz w:val="24"/>
          <w:szCs w:val="24"/>
        </w:rPr>
        <w:t>клопидогрел</w:t>
      </w:r>
      <w:proofErr w:type="spellEnd"/>
      <w:r w:rsidR="006C58C3" w:rsidRPr="00AF4CF8">
        <w:rPr>
          <w:rFonts w:ascii="Times New Roman" w:hAnsi="Times New Roman"/>
          <w:sz w:val="24"/>
          <w:szCs w:val="24"/>
        </w:rPr>
        <w:t xml:space="preserve"> </w:t>
      </w:r>
      <w:r w:rsidRPr="00AF4CF8">
        <w:rPr>
          <w:rFonts w:ascii="Times New Roman" w:hAnsi="Times New Roman"/>
          <w:sz w:val="24"/>
          <w:szCs w:val="24"/>
        </w:rPr>
        <w:t>+</w:t>
      </w:r>
      <w:r w:rsidR="006C58C3" w:rsidRPr="00AF4C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4CF8">
        <w:rPr>
          <w:rFonts w:ascii="Times New Roman" w:hAnsi="Times New Roman"/>
          <w:sz w:val="24"/>
          <w:szCs w:val="24"/>
        </w:rPr>
        <w:t>АСК</w:t>
      </w:r>
      <w:proofErr w:type="spellEnd"/>
      <w:r w:rsidRPr="00AF4CF8">
        <w:rPr>
          <w:rFonts w:ascii="Times New Roman" w:hAnsi="Times New Roman"/>
          <w:sz w:val="24"/>
          <w:szCs w:val="24"/>
        </w:rPr>
        <w:t>, по сравнению с пациентами, принимавшими плацебо</w:t>
      </w:r>
      <w:r w:rsidR="006C58C3" w:rsidRPr="00AF4CF8">
        <w:rPr>
          <w:rFonts w:ascii="Times New Roman" w:hAnsi="Times New Roman"/>
          <w:sz w:val="24"/>
          <w:szCs w:val="24"/>
        </w:rPr>
        <w:t xml:space="preserve"> </w:t>
      </w:r>
      <w:r w:rsidRPr="00AF4CF8">
        <w:rPr>
          <w:rFonts w:ascii="Times New Roman" w:hAnsi="Times New Roman"/>
          <w:sz w:val="24"/>
          <w:szCs w:val="24"/>
        </w:rPr>
        <w:t>+</w:t>
      </w:r>
      <w:r w:rsidR="006C58C3" w:rsidRPr="00AF4CF8">
        <w:rPr>
          <w:rFonts w:ascii="Times New Roman" w:hAnsi="Times New Roman"/>
          <w:sz w:val="24"/>
          <w:szCs w:val="24"/>
        </w:rPr>
        <w:t xml:space="preserve"> </w:t>
      </w:r>
      <w:r w:rsidRPr="00AF4CF8">
        <w:rPr>
          <w:rFonts w:ascii="Times New Roman" w:hAnsi="Times New Roman"/>
          <w:sz w:val="24"/>
          <w:szCs w:val="24"/>
        </w:rPr>
        <w:t>АСК, наблюдалось увеличение частоты развития больших кровотечений (3,7</w:t>
      </w:r>
      <w:r w:rsidR="005564B6" w:rsidRPr="005564B6">
        <w:rPr>
          <w:rFonts w:ascii="Times New Roman" w:hAnsi="Times New Roman"/>
          <w:sz w:val="24"/>
          <w:szCs w:val="24"/>
        </w:rPr>
        <w:t xml:space="preserve"> </w:t>
      </w:r>
      <w:r w:rsidRPr="00AF4CF8">
        <w:rPr>
          <w:rFonts w:ascii="Times New Roman" w:hAnsi="Times New Roman"/>
          <w:sz w:val="24"/>
          <w:szCs w:val="24"/>
        </w:rPr>
        <w:t>% против 2,7</w:t>
      </w:r>
      <w:r w:rsidR="005564B6" w:rsidRPr="005564B6">
        <w:rPr>
          <w:rFonts w:ascii="Times New Roman" w:hAnsi="Times New Roman"/>
          <w:sz w:val="24"/>
          <w:szCs w:val="24"/>
        </w:rPr>
        <w:t xml:space="preserve"> </w:t>
      </w:r>
      <w:r w:rsidRPr="00AF4CF8">
        <w:rPr>
          <w:rFonts w:ascii="Times New Roman" w:hAnsi="Times New Roman"/>
          <w:sz w:val="24"/>
          <w:szCs w:val="24"/>
        </w:rPr>
        <w:t>%) и малых кровотечений (5,1</w:t>
      </w:r>
      <w:r w:rsidR="005564B6" w:rsidRPr="005564B6">
        <w:rPr>
          <w:rFonts w:ascii="Times New Roman" w:hAnsi="Times New Roman"/>
          <w:sz w:val="24"/>
          <w:szCs w:val="24"/>
        </w:rPr>
        <w:t xml:space="preserve"> </w:t>
      </w:r>
      <w:r w:rsidRPr="00AF4CF8">
        <w:rPr>
          <w:rFonts w:ascii="Times New Roman" w:hAnsi="Times New Roman"/>
          <w:sz w:val="24"/>
          <w:szCs w:val="24"/>
        </w:rPr>
        <w:t xml:space="preserve">% против </w:t>
      </w:r>
      <w:r w:rsidR="005564B6">
        <w:rPr>
          <w:rFonts w:ascii="Times New Roman" w:hAnsi="Times New Roman"/>
          <w:sz w:val="24"/>
          <w:szCs w:val="24"/>
        </w:rPr>
        <w:br/>
      </w:r>
      <w:r w:rsidRPr="00AF4CF8">
        <w:rPr>
          <w:rFonts w:ascii="Times New Roman" w:hAnsi="Times New Roman"/>
          <w:sz w:val="24"/>
          <w:szCs w:val="24"/>
        </w:rPr>
        <w:t>2,4</w:t>
      </w:r>
      <w:r w:rsidR="005564B6" w:rsidRPr="005564B6">
        <w:rPr>
          <w:rFonts w:ascii="Times New Roman" w:hAnsi="Times New Roman"/>
          <w:sz w:val="24"/>
          <w:szCs w:val="24"/>
        </w:rPr>
        <w:t xml:space="preserve"> </w:t>
      </w:r>
      <w:r w:rsidRPr="00AF4CF8">
        <w:rPr>
          <w:rFonts w:ascii="Times New Roman" w:hAnsi="Times New Roman"/>
          <w:sz w:val="24"/>
          <w:szCs w:val="24"/>
        </w:rPr>
        <w:t>%). В основном, источниками больших кровотечени</w:t>
      </w:r>
      <w:r w:rsidR="00730877" w:rsidRPr="00730877">
        <w:rPr>
          <w:rFonts w:ascii="Times New Roman" w:hAnsi="Times New Roman"/>
          <w:sz w:val="24"/>
          <w:szCs w:val="24"/>
        </w:rPr>
        <w:t>й</w:t>
      </w:r>
      <w:r w:rsidRPr="00AF4CF8">
        <w:rPr>
          <w:rFonts w:ascii="Times New Roman" w:hAnsi="Times New Roman"/>
          <w:sz w:val="24"/>
          <w:szCs w:val="24"/>
        </w:rPr>
        <w:t xml:space="preserve"> являлись желудочно-кишечный тракт и места пункции артерий.</w:t>
      </w:r>
    </w:p>
    <w:p w:rsidR="0073448B" w:rsidRPr="00AF4CF8" w:rsidRDefault="0073448B" w:rsidP="0073448B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F4CF8">
        <w:rPr>
          <w:rFonts w:ascii="Times New Roman" w:hAnsi="Times New Roman"/>
          <w:sz w:val="24"/>
          <w:szCs w:val="24"/>
        </w:rPr>
        <w:t>Частота развития угрожающих</w:t>
      </w:r>
      <w:r w:rsidR="00F73CFB" w:rsidRPr="00AF4CF8">
        <w:rPr>
          <w:rFonts w:ascii="Times New Roman" w:hAnsi="Times New Roman"/>
          <w:sz w:val="24"/>
          <w:szCs w:val="24"/>
        </w:rPr>
        <w:t xml:space="preserve"> жизни кровотечений </w:t>
      </w:r>
      <w:proofErr w:type="gramStart"/>
      <w:r w:rsidR="00F73CFB" w:rsidRPr="00AF4CF8">
        <w:rPr>
          <w:rFonts w:ascii="Times New Roman" w:hAnsi="Times New Roman"/>
          <w:sz w:val="24"/>
          <w:szCs w:val="24"/>
        </w:rPr>
        <w:t>у пациентов</w:t>
      </w:r>
      <w:proofErr w:type="gramEnd"/>
      <w:r w:rsidRPr="00AF4CF8">
        <w:rPr>
          <w:rFonts w:ascii="Times New Roman" w:hAnsi="Times New Roman"/>
          <w:sz w:val="24"/>
          <w:szCs w:val="24"/>
        </w:rPr>
        <w:t xml:space="preserve"> принимавших </w:t>
      </w:r>
      <w:proofErr w:type="spellStart"/>
      <w:r w:rsidRPr="00AF4CF8">
        <w:rPr>
          <w:rFonts w:ascii="Times New Roman" w:hAnsi="Times New Roman"/>
          <w:sz w:val="24"/>
          <w:szCs w:val="24"/>
        </w:rPr>
        <w:t>клопидогрел</w:t>
      </w:r>
      <w:proofErr w:type="spellEnd"/>
      <w:r w:rsidR="006C58C3" w:rsidRPr="00AF4CF8">
        <w:rPr>
          <w:rFonts w:ascii="Times New Roman" w:hAnsi="Times New Roman"/>
          <w:sz w:val="24"/>
          <w:szCs w:val="24"/>
        </w:rPr>
        <w:t xml:space="preserve"> </w:t>
      </w:r>
      <w:r w:rsidRPr="00AF4CF8">
        <w:rPr>
          <w:rFonts w:ascii="Times New Roman" w:hAnsi="Times New Roman"/>
          <w:sz w:val="24"/>
          <w:szCs w:val="24"/>
        </w:rPr>
        <w:t>+</w:t>
      </w:r>
      <w:r w:rsidR="006C58C3" w:rsidRPr="00AF4C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4CF8">
        <w:rPr>
          <w:rFonts w:ascii="Times New Roman" w:hAnsi="Times New Roman"/>
          <w:sz w:val="24"/>
          <w:szCs w:val="24"/>
        </w:rPr>
        <w:t>АСК</w:t>
      </w:r>
      <w:proofErr w:type="spellEnd"/>
      <w:r w:rsidR="00F73CFB" w:rsidRPr="00AF4CF8">
        <w:rPr>
          <w:rFonts w:ascii="Times New Roman" w:hAnsi="Times New Roman"/>
          <w:sz w:val="24"/>
          <w:szCs w:val="24"/>
        </w:rPr>
        <w:t>, по сравнению с пациентами</w:t>
      </w:r>
      <w:r w:rsidR="00AF4CF8" w:rsidRPr="00AF4CF8">
        <w:rPr>
          <w:rFonts w:ascii="Times New Roman" w:hAnsi="Times New Roman"/>
          <w:sz w:val="24"/>
          <w:szCs w:val="24"/>
        </w:rPr>
        <w:t>,</w:t>
      </w:r>
      <w:r w:rsidRPr="00AF4CF8">
        <w:rPr>
          <w:rFonts w:ascii="Times New Roman" w:hAnsi="Times New Roman"/>
          <w:sz w:val="24"/>
          <w:szCs w:val="24"/>
        </w:rPr>
        <w:t xml:space="preserve"> принимавшими плацебо</w:t>
      </w:r>
      <w:r w:rsidR="006C58C3" w:rsidRPr="00AF4CF8">
        <w:rPr>
          <w:rFonts w:ascii="Times New Roman" w:hAnsi="Times New Roman"/>
          <w:sz w:val="24"/>
          <w:szCs w:val="24"/>
        </w:rPr>
        <w:t xml:space="preserve"> </w:t>
      </w:r>
      <w:r w:rsidRPr="00AF4CF8">
        <w:rPr>
          <w:rFonts w:ascii="Times New Roman" w:hAnsi="Times New Roman"/>
          <w:sz w:val="24"/>
          <w:szCs w:val="24"/>
        </w:rPr>
        <w:t>+</w:t>
      </w:r>
      <w:r w:rsidR="006C58C3" w:rsidRPr="00AF4CF8">
        <w:rPr>
          <w:rFonts w:ascii="Times New Roman" w:hAnsi="Times New Roman"/>
          <w:sz w:val="24"/>
          <w:szCs w:val="24"/>
        </w:rPr>
        <w:t xml:space="preserve"> </w:t>
      </w:r>
      <w:r w:rsidRPr="00AF4CF8">
        <w:rPr>
          <w:rFonts w:ascii="Times New Roman" w:hAnsi="Times New Roman"/>
          <w:sz w:val="24"/>
          <w:szCs w:val="24"/>
        </w:rPr>
        <w:t>АСК, достоверно не различалась (2,2</w:t>
      </w:r>
      <w:r w:rsidR="005564B6" w:rsidRPr="005564B6">
        <w:rPr>
          <w:rFonts w:ascii="Times New Roman" w:hAnsi="Times New Roman"/>
          <w:sz w:val="24"/>
          <w:szCs w:val="24"/>
        </w:rPr>
        <w:t xml:space="preserve"> </w:t>
      </w:r>
      <w:r w:rsidRPr="00AF4CF8">
        <w:rPr>
          <w:rFonts w:ascii="Times New Roman" w:hAnsi="Times New Roman"/>
          <w:sz w:val="24"/>
          <w:szCs w:val="24"/>
        </w:rPr>
        <w:t>% и 1,8</w:t>
      </w:r>
      <w:r w:rsidR="005564B6" w:rsidRPr="005564B6">
        <w:rPr>
          <w:rFonts w:ascii="Times New Roman" w:hAnsi="Times New Roman"/>
          <w:sz w:val="24"/>
          <w:szCs w:val="24"/>
        </w:rPr>
        <w:t xml:space="preserve"> </w:t>
      </w:r>
      <w:r w:rsidRPr="00AF4CF8">
        <w:rPr>
          <w:rFonts w:ascii="Times New Roman" w:hAnsi="Times New Roman"/>
          <w:sz w:val="24"/>
          <w:szCs w:val="24"/>
        </w:rPr>
        <w:t xml:space="preserve">%, соответственно), частота развития фатальных кровотечений была одинаковой </w:t>
      </w:r>
      <w:r w:rsidR="005564B6">
        <w:rPr>
          <w:rFonts w:ascii="Times New Roman" w:hAnsi="Times New Roman"/>
          <w:sz w:val="24"/>
          <w:szCs w:val="24"/>
        </w:rPr>
        <w:br/>
      </w:r>
      <w:r w:rsidRPr="00AF4CF8">
        <w:rPr>
          <w:rFonts w:ascii="Times New Roman" w:hAnsi="Times New Roman"/>
          <w:sz w:val="24"/>
          <w:szCs w:val="24"/>
        </w:rPr>
        <w:t>(0,2</w:t>
      </w:r>
      <w:r w:rsidR="005564B6" w:rsidRPr="005564B6">
        <w:rPr>
          <w:rFonts w:ascii="Times New Roman" w:hAnsi="Times New Roman"/>
          <w:sz w:val="24"/>
          <w:szCs w:val="24"/>
        </w:rPr>
        <w:t xml:space="preserve"> </w:t>
      </w:r>
      <w:r w:rsidRPr="00AF4CF8">
        <w:rPr>
          <w:rFonts w:ascii="Times New Roman" w:hAnsi="Times New Roman"/>
          <w:sz w:val="24"/>
          <w:szCs w:val="24"/>
        </w:rPr>
        <w:t>% при обоих видах терапии).</w:t>
      </w:r>
    </w:p>
    <w:p w:rsidR="0073448B" w:rsidRPr="00AF4CF8" w:rsidRDefault="0073448B" w:rsidP="0073448B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F4CF8">
        <w:rPr>
          <w:rFonts w:ascii="Times New Roman" w:hAnsi="Times New Roman"/>
          <w:sz w:val="24"/>
          <w:szCs w:val="24"/>
        </w:rPr>
        <w:t>Частота возникновения не угрожающих жизни больших кровотечений б</w:t>
      </w:r>
      <w:r w:rsidR="00F73CFB" w:rsidRPr="00AF4CF8">
        <w:rPr>
          <w:rFonts w:ascii="Times New Roman" w:hAnsi="Times New Roman"/>
          <w:sz w:val="24"/>
          <w:szCs w:val="24"/>
        </w:rPr>
        <w:t xml:space="preserve">ыла достоверно выше </w:t>
      </w:r>
      <w:proofErr w:type="gramStart"/>
      <w:r w:rsidR="00F73CFB" w:rsidRPr="00AF4CF8">
        <w:rPr>
          <w:rFonts w:ascii="Times New Roman" w:hAnsi="Times New Roman"/>
          <w:sz w:val="24"/>
          <w:szCs w:val="24"/>
        </w:rPr>
        <w:t>у пациентов</w:t>
      </w:r>
      <w:proofErr w:type="gramEnd"/>
      <w:r w:rsidRPr="00AF4CF8">
        <w:rPr>
          <w:rFonts w:ascii="Times New Roman" w:hAnsi="Times New Roman"/>
          <w:sz w:val="24"/>
          <w:szCs w:val="24"/>
        </w:rPr>
        <w:t xml:space="preserve"> принимавших клопидогрел</w:t>
      </w:r>
      <w:r w:rsidR="006C58C3" w:rsidRPr="00AF4CF8">
        <w:rPr>
          <w:rFonts w:ascii="Times New Roman" w:hAnsi="Times New Roman"/>
          <w:sz w:val="24"/>
          <w:szCs w:val="24"/>
        </w:rPr>
        <w:t xml:space="preserve"> </w:t>
      </w:r>
      <w:r w:rsidRPr="00AF4CF8">
        <w:rPr>
          <w:rFonts w:ascii="Times New Roman" w:hAnsi="Times New Roman"/>
          <w:sz w:val="24"/>
          <w:szCs w:val="24"/>
        </w:rPr>
        <w:t>+</w:t>
      </w:r>
      <w:r w:rsidR="006C58C3" w:rsidRPr="00AF4CF8">
        <w:rPr>
          <w:rFonts w:ascii="Times New Roman" w:hAnsi="Times New Roman"/>
          <w:sz w:val="24"/>
          <w:szCs w:val="24"/>
        </w:rPr>
        <w:t xml:space="preserve"> </w:t>
      </w:r>
      <w:r w:rsidRPr="00AF4CF8">
        <w:rPr>
          <w:rFonts w:ascii="Times New Roman" w:hAnsi="Times New Roman"/>
          <w:sz w:val="24"/>
          <w:szCs w:val="24"/>
        </w:rPr>
        <w:t xml:space="preserve">АСК, по сравнению с пациентами принимавшими </w:t>
      </w:r>
      <w:r w:rsidRPr="00AF4CF8">
        <w:rPr>
          <w:rFonts w:ascii="Times New Roman" w:hAnsi="Times New Roman"/>
          <w:sz w:val="24"/>
          <w:szCs w:val="24"/>
        </w:rPr>
        <w:lastRenderedPageBreak/>
        <w:t>плацебо</w:t>
      </w:r>
      <w:r w:rsidR="006C58C3" w:rsidRPr="00AF4CF8">
        <w:rPr>
          <w:rFonts w:ascii="Times New Roman" w:hAnsi="Times New Roman"/>
          <w:sz w:val="24"/>
          <w:szCs w:val="24"/>
        </w:rPr>
        <w:t xml:space="preserve"> </w:t>
      </w:r>
      <w:r w:rsidRPr="00AF4CF8">
        <w:rPr>
          <w:rFonts w:ascii="Times New Roman" w:hAnsi="Times New Roman"/>
          <w:sz w:val="24"/>
          <w:szCs w:val="24"/>
        </w:rPr>
        <w:t>+</w:t>
      </w:r>
      <w:r w:rsidR="006C58C3" w:rsidRPr="00AF4CF8">
        <w:rPr>
          <w:rFonts w:ascii="Times New Roman" w:hAnsi="Times New Roman"/>
          <w:sz w:val="24"/>
          <w:szCs w:val="24"/>
        </w:rPr>
        <w:t xml:space="preserve"> </w:t>
      </w:r>
      <w:r w:rsidRPr="00AF4CF8">
        <w:rPr>
          <w:rFonts w:ascii="Times New Roman" w:hAnsi="Times New Roman"/>
          <w:sz w:val="24"/>
          <w:szCs w:val="24"/>
        </w:rPr>
        <w:t>АСК (1,6</w:t>
      </w:r>
      <w:r w:rsidR="0090504A" w:rsidRPr="0090504A">
        <w:rPr>
          <w:rFonts w:ascii="Times New Roman" w:hAnsi="Times New Roman"/>
          <w:sz w:val="24"/>
          <w:szCs w:val="24"/>
        </w:rPr>
        <w:t xml:space="preserve"> </w:t>
      </w:r>
      <w:r w:rsidRPr="00AF4CF8">
        <w:rPr>
          <w:rFonts w:ascii="Times New Roman" w:hAnsi="Times New Roman"/>
          <w:sz w:val="24"/>
          <w:szCs w:val="24"/>
        </w:rPr>
        <w:t>% и 1</w:t>
      </w:r>
      <w:r w:rsidR="0090504A" w:rsidRPr="0090504A">
        <w:rPr>
          <w:rFonts w:ascii="Times New Roman" w:hAnsi="Times New Roman"/>
          <w:sz w:val="24"/>
          <w:szCs w:val="24"/>
        </w:rPr>
        <w:t xml:space="preserve"> </w:t>
      </w:r>
      <w:r w:rsidRPr="00AF4CF8">
        <w:rPr>
          <w:rFonts w:ascii="Times New Roman" w:hAnsi="Times New Roman"/>
          <w:sz w:val="24"/>
          <w:szCs w:val="24"/>
        </w:rPr>
        <w:t>%</w:t>
      </w:r>
      <w:r w:rsidR="00FD5D7B" w:rsidRPr="00AF4CF8">
        <w:rPr>
          <w:rFonts w:ascii="Times New Roman" w:hAnsi="Times New Roman"/>
          <w:sz w:val="24"/>
          <w:szCs w:val="24"/>
        </w:rPr>
        <w:t>,</w:t>
      </w:r>
      <w:r w:rsidRPr="00AF4CF8">
        <w:rPr>
          <w:rFonts w:ascii="Times New Roman" w:hAnsi="Times New Roman"/>
          <w:sz w:val="24"/>
          <w:szCs w:val="24"/>
        </w:rPr>
        <w:t xml:space="preserve"> соответственно), но частота развития внутричерепных кровоизлияний была одинаковой (0,1</w:t>
      </w:r>
      <w:r w:rsidR="005564B6" w:rsidRPr="005564B6">
        <w:rPr>
          <w:rFonts w:ascii="Times New Roman" w:hAnsi="Times New Roman"/>
          <w:sz w:val="24"/>
          <w:szCs w:val="24"/>
        </w:rPr>
        <w:t xml:space="preserve"> </w:t>
      </w:r>
      <w:r w:rsidRPr="00AF4CF8">
        <w:rPr>
          <w:rFonts w:ascii="Times New Roman" w:hAnsi="Times New Roman"/>
          <w:sz w:val="24"/>
          <w:szCs w:val="24"/>
        </w:rPr>
        <w:t>% при обоих видах терапии).</w:t>
      </w:r>
    </w:p>
    <w:p w:rsidR="0073448B" w:rsidRPr="00AF4CF8" w:rsidRDefault="0073448B" w:rsidP="0073448B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F4CF8">
        <w:rPr>
          <w:rFonts w:ascii="Times New Roman" w:hAnsi="Times New Roman"/>
          <w:sz w:val="24"/>
          <w:szCs w:val="24"/>
        </w:rPr>
        <w:t>Частота развития больших кровотечений в группе клопидогрел</w:t>
      </w:r>
      <w:r w:rsidR="006C58C3" w:rsidRPr="00AF4CF8">
        <w:rPr>
          <w:rFonts w:ascii="Times New Roman" w:hAnsi="Times New Roman"/>
          <w:sz w:val="24"/>
          <w:szCs w:val="24"/>
        </w:rPr>
        <w:t xml:space="preserve"> </w:t>
      </w:r>
      <w:r w:rsidRPr="00AF4CF8">
        <w:rPr>
          <w:rFonts w:ascii="Times New Roman" w:hAnsi="Times New Roman"/>
          <w:sz w:val="24"/>
          <w:szCs w:val="24"/>
        </w:rPr>
        <w:t>+</w:t>
      </w:r>
      <w:r w:rsidR="006C58C3" w:rsidRPr="00AF4CF8">
        <w:rPr>
          <w:rFonts w:ascii="Times New Roman" w:hAnsi="Times New Roman"/>
          <w:sz w:val="24"/>
          <w:szCs w:val="24"/>
        </w:rPr>
        <w:t xml:space="preserve"> </w:t>
      </w:r>
      <w:r w:rsidRPr="00AF4CF8">
        <w:rPr>
          <w:rFonts w:ascii="Times New Roman" w:hAnsi="Times New Roman"/>
          <w:sz w:val="24"/>
          <w:szCs w:val="24"/>
        </w:rPr>
        <w:t>АСК зависела от дозы АСК (&lt;100 мг: 2,6</w:t>
      </w:r>
      <w:r w:rsidR="005564B6" w:rsidRPr="005564B6">
        <w:rPr>
          <w:rFonts w:ascii="Times New Roman" w:hAnsi="Times New Roman"/>
          <w:sz w:val="24"/>
          <w:szCs w:val="24"/>
        </w:rPr>
        <w:t xml:space="preserve"> </w:t>
      </w:r>
      <w:r w:rsidRPr="00AF4CF8">
        <w:rPr>
          <w:rFonts w:ascii="Times New Roman" w:hAnsi="Times New Roman"/>
          <w:sz w:val="24"/>
          <w:szCs w:val="24"/>
        </w:rPr>
        <w:t>%; 100-200 мг: 3,5</w:t>
      </w:r>
      <w:r w:rsidR="005564B6" w:rsidRPr="005564B6">
        <w:rPr>
          <w:rFonts w:ascii="Times New Roman" w:hAnsi="Times New Roman"/>
          <w:sz w:val="24"/>
          <w:szCs w:val="24"/>
        </w:rPr>
        <w:t xml:space="preserve"> </w:t>
      </w:r>
      <w:r w:rsidRPr="00AF4CF8">
        <w:rPr>
          <w:rFonts w:ascii="Times New Roman" w:hAnsi="Times New Roman"/>
          <w:sz w:val="24"/>
          <w:szCs w:val="24"/>
        </w:rPr>
        <w:t>%; &gt;200 мг: 4,9</w:t>
      </w:r>
      <w:r w:rsidR="005564B6" w:rsidRPr="005564B6">
        <w:rPr>
          <w:rFonts w:ascii="Times New Roman" w:hAnsi="Times New Roman"/>
          <w:sz w:val="24"/>
          <w:szCs w:val="24"/>
        </w:rPr>
        <w:t xml:space="preserve"> </w:t>
      </w:r>
      <w:r w:rsidRPr="00AF4CF8">
        <w:rPr>
          <w:rFonts w:ascii="Times New Roman" w:hAnsi="Times New Roman"/>
          <w:sz w:val="24"/>
          <w:szCs w:val="24"/>
        </w:rPr>
        <w:t>%), как и частота развития больших кровотечений в группе плацебо</w:t>
      </w:r>
      <w:r w:rsidR="006C58C3" w:rsidRPr="00AF4CF8">
        <w:rPr>
          <w:rFonts w:ascii="Times New Roman" w:hAnsi="Times New Roman"/>
          <w:sz w:val="24"/>
          <w:szCs w:val="24"/>
        </w:rPr>
        <w:t xml:space="preserve"> </w:t>
      </w:r>
      <w:r w:rsidRPr="00AF4CF8">
        <w:rPr>
          <w:rFonts w:ascii="Times New Roman" w:hAnsi="Times New Roman"/>
          <w:sz w:val="24"/>
          <w:szCs w:val="24"/>
        </w:rPr>
        <w:t>+</w:t>
      </w:r>
      <w:r w:rsidR="006C58C3" w:rsidRPr="00AF4CF8">
        <w:rPr>
          <w:rFonts w:ascii="Times New Roman" w:hAnsi="Times New Roman"/>
          <w:sz w:val="24"/>
          <w:szCs w:val="24"/>
        </w:rPr>
        <w:t xml:space="preserve"> АСК</w:t>
      </w:r>
      <w:r w:rsidRPr="00AF4CF8">
        <w:rPr>
          <w:rFonts w:ascii="Times New Roman" w:hAnsi="Times New Roman"/>
          <w:sz w:val="24"/>
          <w:szCs w:val="24"/>
        </w:rPr>
        <w:t> (&lt;100 мг: 2,0</w:t>
      </w:r>
      <w:r w:rsidR="005564B6" w:rsidRPr="005564B6">
        <w:rPr>
          <w:rFonts w:ascii="Times New Roman" w:hAnsi="Times New Roman"/>
          <w:sz w:val="24"/>
          <w:szCs w:val="24"/>
        </w:rPr>
        <w:t xml:space="preserve"> </w:t>
      </w:r>
      <w:r w:rsidRPr="00AF4CF8">
        <w:rPr>
          <w:rFonts w:ascii="Times New Roman" w:hAnsi="Times New Roman"/>
          <w:sz w:val="24"/>
          <w:szCs w:val="24"/>
        </w:rPr>
        <w:t>%; 100-200 мг: 2,3</w:t>
      </w:r>
      <w:r w:rsidR="005564B6" w:rsidRPr="005564B6">
        <w:rPr>
          <w:rFonts w:ascii="Times New Roman" w:hAnsi="Times New Roman"/>
          <w:sz w:val="24"/>
          <w:szCs w:val="24"/>
        </w:rPr>
        <w:t xml:space="preserve"> </w:t>
      </w:r>
      <w:r w:rsidRPr="00AF4CF8">
        <w:rPr>
          <w:rFonts w:ascii="Times New Roman" w:hAnsi="Times New Roman"/>
          <w:sz w:val="24"/>
          <w:szCs w:val="24"/>
        </w:rPr>
        <w:t>%; &gt;200 мг: 4,0</w:t>
      </w:r>
      <w:r w:rsidR="005564B6" w:rsidRPr="005564B6">
        <w:rPr>
          <w:rFonts w:ascii="Times New Roman" w:hAnsi="Times New Roman"/>
          <w:sz w:val="24"/>
          <w:szCs w:val="24"/>
        </w:rPr>
        <w:t xml:space="preserve"> </w:t>
      </w:r>
      <w:r w:rsidRPr="00AF4CF8">
        <w:rPr>
          <w:rFonts w:ascii="Times New Roman" w:hAnsi="Times New Roman"/>
          <w:sz w:val="24"/>
          <w:szCs w:val="24"/>
        </w:rPr>
        <w:t>%).</w:t>
      </w:r>
    </w:p>
    <w:p w:rsidR="0073448B" w:rsidRPr="00AF4CF8" w:rsidRDefault="00F73CFB" w:rsidP="0073448B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F4CF8">
        <w:rPr>
          <w:rFonts w:ascii="Times New Roman" w:hAnsi="Times New Roman"/>
          <w:sz w:val="24"/>
          <w:szCs w:val="24"/>
        </w:rPr>
        <w:t>У пациентов</w:t>
      </w:r>
      <w:proofErr w:type="gramEnd"/>
      <w:r w:rsidR="0073448B" w:rsidRPr="00AF4CF8">
        <w:rPr>
          <w:rFonts w:ascii="Times New Roman" w:hAnsi="Times New Roman"/>
          <w:sz w:val="24"/>
          <w:szCs w:val="24"/>
        </w:rPr>
        <w:t xml:space="preserve"> прекративших антитромбоцитарную терапию более чем за 5 дней до аортокоронарного шунтирования, не отмечалось учащения случаев развития больших кровотечений в течение 7 дней после вмешательства (4,4</w:t>
      </w:r>
      <w:r w:rsidR="005564B6" w:rsidRPr="005564B6">
        <w:rPr>
          <w:rFonts w:ascii="Times New Roman" w:hAnsi="Times New Roman"/>
          <w:sz w:val="24"/>
          <w:szCs w:val="24"/>
        </w:rPr>
        <w:t xml:space="preserve"> </w:t>
      </w:r>
      <w:r w:rsidR="0073448B" w:rsidRPr="00AF4CF8">
        <w:rPr>
          <w:rFonts w:ascii="Times New Roman" w:hAnsi="Times New Roman"/>
          <w:sz w:val="24"/>
          <w:szCs w:val="24"/>
        </w:rPr>
        <w:t>% в группе </w:t>
      </w:r>
      <w:proofErr w:type="spellStart"/>
      <w:r w:rsidR="0073448B" w:rsidRPr="00AF4CF8">
        <w:rPr>
          <w:rFonts w:ascii="Times New Roman" w:hAnsi="Times New Roman"/>
          <w:sz w:val="24"/>
          <w:szCs w:val="24"/>
        </w:rPr>
        <w:t>клопидогрел</w:t>
      </w:r>
      <w:proofErr w:type="spellEnd"/>
      <w:r w:rsidR="006C58C3" w:rsidRPr="00AF4CF8">
        <w:rPr>
          <w:rFonts w:ascii="Times New Roman" w:hAnsi="Times New Roman"/>
          <w:sz w:val="24"/>
          <w:szCs w:val="24"/>
        </w:rPr>
        <w:t xml:space="preserve"> </w:t>
      </w:r>
      <w:r w:rsidR="0073448B" w:rsidRPr="00AF4CF8">
        <w:rPr>
          <w:rFonts w:ascii="Times New Roman" w:hAnsi="Times New Roman"/>
          <w:sz w:val="24"/>
          <w:szCs w:val="24"/>
        </w:rPr>
        <w:t>+</w:t>
      </w:r>
      <w:r w:rsidR="006C58C3" w:rsidRPr="00AF4C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448B" w:rsidRPr="00AF4CF8">
        <w:rPr>
          <w:rFonts w:ascii="Times New Roman" w:hAnsi="Times New Roman"/>
          <w:sz w:val="24"/>
          <w:szCs w:val="24"/>
        </w:rPr>
        <w:t>АСК</w:t>
      </w:r>
      <w:proofErr w:type="spellEnd"/>
      <w:r w:rsidR="0073448B" w:rsidRPr="00AF4CF8">
        <w:rPr>
          <w:rFonts w:ascii="Times New Roman" w:hAnsi="Times New Roman"/>
          <w:sz w:val="24"/>
          <w:szCs w:val="24"/>
        </w:rPr>
        <w:t xml:space="preserve"> и 5,3</w:t>
      </w:r>
      <w:r w:rsidR="005564B6" w:rsidRPr="005564B6">
        <w:rPr>
          <w:rFonts w:ascii="Times New Roman" w:hAnsi="Times New Roman"/>
          <w:sz w:val="24"/>
          <w:szCs w:val="24"/>
        </w:rPr>
        <w:t xml:space="preserve"> </w:t>
      </w:r>
      <w:r w:rsidR="0073448B" w:rsidRPr="00AF4CF8">
        <w:rPr>
          <w:rFonts w:ascii="Times New Roman" w:hAnsi="Times New Roman"/>
          <w:sz w:val="24"/>
          <w:szCs w:val="24"/>
        </w:rPr>
        <w:t>% в группе плацебо</w:t>
      </w:r>
      <w:r w:rsidR="006C58C3" w:rsidRPr="00AF4CF8">
        <w:rPr>
          <w:rFonts w:ascii="Times New Roman" w:hAnsi="Times New Roman"/>
          <w:sz w:val="24"/>
          <w:szCs w:val="24"/>
        </w:rPr>
        <w:t xml:space="preserve"> </w:t>
      </w:r>
      <w:r w:rsidR="0073448B" w:rsidRPr="00AF4CF8">
        <w:rPr>
          <w:rFonts w:ascii="Times New Roman" w:hAnsi="Times New Roman"/>
          <w:sz w:val="24"/>
          <w:szCs w:val="24"/>
        </w:rPr>
        <w:t>+</w:t>
      </w:r>
      <w:r w:rsidR="006C58C3" w:rsidRPr="00AF4CF8">
        <w:rPr>
          <w:rFonts w:ascii="Times New Roman" w:hAnsi="Times New Roman"/>
          <w:sz w:val="24"/>
          <w:szCs w:val="24"/>
        </w:rPr>
        <w:t xml:space="preserve"> </w:t>
      </w:r>
      <w:r w:rsidR="0073448B" w:rsidRPr="00AF4CF8">
        <w:rPr>
          <w:rFonts w:ascii="Times New Roman" w:hAnsi="Times New Roman"/>
          <w:sz w:val="24"/>
          <w:szCs w:val="24"/>
        </w:rPr>
        <w:t>АСК).</w:t>
      </w:r>
      <w:r w:rsidR="006C58C3" w:rsidRPr="00AF4CF8">
        <w:rPr>
          <w:rFonts w:ascii="Times New Roman" w:hAnsi="Times New Roman"/>
          <w:sz w:val="24"/>
          <w:szCs w:val="24"/>
        </w:rPr>
        <w:t xml:space="preserve"> </w:t>
      </w:r>
      <w:r w:rsidRPr="00AF4CF8">
        <w:rPr>
          <w:rFonts w:ascii="Times New Roman" w:hAnsi="Times New Roman"/>
          <w:sz w:val="24"/>
          <w:szCs w:val="24"/>
        </w:rPr>
        <w:t>У пациентов</w:t>
      </w:r>
      <w:r w:rsidR="00AF4CF8" w:rsidRPr="00AF4CF8">
        <w:rPr>
          <w:rFonts w:ascii="Times New Roman" w:hAnsi="Times New Roman"/>
          <w:sz w:val="24"/>
          <w:szCs w:val="24"/>
        </w:rPr>
        <w:t>,</w:t>
      </w:r>
      <w:r w:rsidR="0073448B" w:rsidRPr="00AF4CF8">
        <w:rPr>
          <w:rFonts w:ascii="Times New Roman" w:hAnsi="Times New Roman"/>
          <w:sz w:val="24"/>
          <w:szCs w:val="24"/>
        </w:rPr>
        <w:t xml:space="preserve"> продолжавших антитромбоцитарную терапию в течение последних пяти дней перед аортокоронарным шунтированием, частота этих событий после вмешательства составляла 9,6</w:t>
      </w:r>
      <w:r w:rsidR="005564B6" w:rsidRPr="005564B6">
        <w:rPr>
          <w:rFonts w:ascii="Times New Roman" w:hAnsi="Times New Roman"/>
          <w:sz w:val="24"/>
          <w:szCs w:val="24"/>
        </w:rPr>
        <w:t xml:space="preserve"> </w:t>
      </w:r>
      <w:r w:rsidR="0073448B" w:rsidRPr="00AF4CF8">
        <w:rPr>
          <w:rFonts w:ascii="Times New Roman" w:hAnsi="Times New Roman"/>
          <w:sz w:val="24"/>
          <w:szCs w:val="24"/>
        </w:rPr>
        <w:t>% (</w:t>
      </w:r>
      <w:proofErr w:type="spellStart"/>
      <w:r w:rsidR="0073448B" w:rsidRPr="00AF4CF8">
        <w:rPr>
          <w:rFonts w:ascii="Times New Roman" w:hAnsi="Times New Roman"/>
          <w:sz w:val="24"/>
          <w:szCs w:val="24"/>
        </w:rPr>
        <w:t>клопидогрел</w:t>
      </w:r>
      <w:proofErr w:type="spellEnd"/>
      <w:r w:rsidR="0073448B" w:rsidRPr="00AF4CF8">
        <w:rPr>
          <w:rFonts w:ascii="Times New Roman" w:hAnsi="Times New Roman"/>
          <w:sz w:val="24"/>
          <w:szCs w:val="24"/>
        </w:rPr>
        <w:t xml:space="preserve"> + </w:t>
      </w:r>
      <w:proofErr w:type="spellStart"/>
      <w:r w:rsidR="0073448B" w:rsidRPr="00AF4CF8">
        <w:rPr>
          <w:rFonts w:ascii="Times New Roman" w:hAnsi="Times New Roman"/>
          <w:sz w:val="24"/>
          <w:szCs w:val="24"/>
        </w:rPr>
        <w:t>АСК</w:t>
      </w:r>
      <w:proofErr w:type="spellEnd"/>
      <w:r w:rsidR="0073448B" w:rsidRPr="00AF4CF8">
        <w:rPr>
          <w:rFonts w:ascii="Times New Roman" w:hAnsi="Times New Roman"/>
          <w:sz w:val="24"/>
          <w:szCs w:val="24"/>
        </w:rPr>
        <w:t>) и 6,3</w:t>
      </w:r>
      <w:r w:rsidR="005564B6" w:rsidRPr="005564B6">
        <w:rPr>
          <w:rFonts w:ascii="Times New Roman" w:hAnsi="Times New Roman"/>
          <w:sz w:val="24"/>
          <w:szCs w:val="24"/>
        </w:rPr>
        <w:t xml:space="preserve"> </w:t>
      </w:r>
      <w:r w:rsidR="0073448B" w:rsidRPr="00AF4CF8">
        <w:rPr>
          <w:rFonts w:ascii="Times New Roman" w:hAnsi="Times New Roman"/>
          <w:sz w:val="24"/>
          <w:szCs w:val="24"/>
        </w:rPr>
        <w:t>% (плацебо</w:t>
      </w:r>
      <w:r w:rsidR="006C58C3" w:rsidRPr="00AF4CF8">
        <w:rPr>
          <w:rFonts w:ascii="Times New Roman" w:hAnsi="Times New Roman"/>
          <w:sz w:val="24"/>
          <w:szCs w:val="24"/>
        </w:rPr>
        <w:t xml:space="preserve"> </w:t>
      </w:r>
      <w:r w:rsidR="0073448B" w:rsidRPr="00AF4CF8">
        <w:rPr>
          <w:rFonts w:ascii="Times New Roman" w:hAnsi="Times New Roman"/>
          <w:sz w:val="24"/>
          <w:szCs w:val="24"/>
        </w:rPr>
        <w:t>+</w:t>
      </w:r>
      <w:r w:rsidR="006C58C3" w:rsidRPr="00AF4CF8">
        <w:rPr>
          <w:rFonts w:ascii="Times New Roman" w:hAnsi="Times New Roman"/>
          <w:sz w:val="24"/>
          <w:szCs w:val="24"/>
        </w:rPr>
        <w:t xml:space="preserve"> </w:t>
      </w:r>
      <w:r w:rsidR="0073448B" w:rsidRPr="00AF4CF8">
        <w:rPr>
          <w:rFonts w:ascii="Times New Roman" w:hAnsi="Times New Roman"/>
          <w:sz w:val="24"/>
          <w:szCs w:val="24"/>
        </w:rPr>
        <w:t>АСК).</w:t>
      </w:r>
    </w:p>
    <w:p w:rsidR="0073448B" w:rsidRPr="00AF4CF8" w:rsidRDefault="0073448B" w:rsidP="0073448B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F4CF8">
        <w:rPr>
          <w:rFonts w:ascii="Times New Roman" w:hAnsi="Times New Roman"/>
          <w:sz w:val="24"/>
          <w:szCs w:val="24"/>
        </w:rPr>
        <w:t xml:space="preserve">В клиническом исследовании CLARITY частота больших кровотечений (определяемых, как внутричерепные кровотечения или кровотечения со снижением </w:t>
      </w:r>
      <w:r w:rsidR="008842FF" w:rsidRPr="00AF4CF8">
        <w:rPr>
          <w:rFonts w:ascii="Times New Roman" w:hAnsi="Times New Roman"/>
          <w:sz w:val="24"/>
          <w:szCs w:val="24"/>
        </w:rPr>
        <w:t>гемоглобина&gt;</w:t>
      </w:r>
      <w:r w:rsidRPr="00AF4CF8">
        <w:rPr>
          <w:rFonts w:ascii="Times New Roman" w:hAnsi="Times New Roman"/>
          <w:sz w:val="24"/>
          <w:szCs w:val="24"/>
        </w:rPr>
        <w:t xml:space="preserve"> 5 г/дл) в обеих группах (</w:t>
      </w:r>
      <w:proofErr w:type="spellStart"/>
      <w:r w:rsidRPr="00AF4CF8">
        <w:rPr>
          <w:rFonts w:ascii="Times New Roman" w:hAnsi="Times New Roman"/>
          <w:sz w:val="24"/>
          <w:szCs w:val="24"/>
        </w:rPr>
        <w:t>клопидогрел</w:t>
      </w:r>
      <w:proofErr w:type="spellEnd"/>
      <w:r w:rsidR="00B66E57" w:rsidRPr="00B66E57">
        <w:rPr>
          <w:rFonts w:ascii="Times New Roman" w:hAnsi="Times New Roman"/>
          <w:sz w:val="24"/>
          <w:szCs w:val="24"/>
        </w:rPr>
        <w:t xml:space="preserve"> </w:t>
      </w:r>
      <w:r w:rsidRPr="00AF4CF8">
        <w:rPr>
          <w:rFonts w:ascii="Times New Roman" w:hAnsi="Times New Roman"/>
          <w:sz w:val="24"/>
          <w:szCs w:val="24"/>
        </w:rPr>
        <w:t xml:space="preserve">+ </w:t>
      </w:r>
      <w:proofErr w:type="spellStart"/>
      <w:r w:rsidRPr="00AF4CF8">
        <w:rPr>
          <w:rFonts w:ascii="Times New Roman" w:hAnsi="Times New Roman"/>
          <w:sz w:val="24"/>
          <w:szCs w:val="24"/>
        </w:rPr>
        <w:t>АСК</w:t>
      </w:r>
      <w:proofErr w:type="spellEnd"/>
      <w:r w:rsidRPr="00AF4CF8">
        <w:rPr>
          <w:rFonts w:ascii="Times New Roman" w:hAnsi="Times New Roman"/>
          <w:sz w:val="24"/>
          <w:szCs w:val="24"/>
        </w:rPr>
        <w:t xml:space="preserve"> и плацебо + АСК) была сопоставимой в обеих группах лечения </w:t>
      </w:r>
      <w:r w:rsidR="005564B6">
        <w:rPr>
          <w:rFonts w:ascii="Times New Roman" w:hAnsi="Times New Roman"/>
          <w:sz w:val="24"/>
          <w:szCs w:val="24"/>
        </w:rPr>
        <w:br/>
      </w:r>
      <w:r w:rsidRPr="00AF4CF8">
        <w:rPr>
          <w:rFonts w:ascii="Times New Roman" w:hAnsi="Times New Roman"/>
          <w:sz w:val="24"/>
          <w:szCs w:val="24"/>
        </w:rPr>
        <w:t>(1,3</w:t>
      </w:r>
      <w:r w:rsidR="005564B6" w:rsidRPr="005564B6">
        <w:rPr>
          <w:rFonts w:ascii="Times New Roman" w:hAnsi="Times New Roman"/>
          <w:sz w:val="24"/>
          <w:szCs w:val="24"/>
        </w:rPr>
        <w:t xml:space="preserve"> </w:t>
      </w:r>
      <w:r w:rsidRPr="00AF4CF8">
        <w:rPr>
          <w:rFonts w:ascii="Times New Roman" w:hAnsi="Times New Roman"/>
          <w:sz w:val="24"/>
          <w:szCs w:val="24"/>
        </w:rPr>
        <w:t>% против 1,1</w:t>
      </w:r>
      <w:r w:rsidR="005564B6" w:rsidRPr="005564B6">
        <w:rPr>
          <w:rFonts w:ascii="Times New Roman" w:hAnsi="Times New Roman"/>
          <w:sz w:val="24"/>
          <w:szCs w:val="24"/>
        </w:rPr>
        <w:t xml:space="preserve"> </w:t>
      </w:r>
      <w:r w:rsidRPr="00AF4CF8">
        <w:rPr>
          <w:rFonts w:ascii="Times New Roman" w:hAnsi="Times New Roman"/>
          <w:sz w:val="24"/>
          <w:szCs w:val="24"/>
        </w:rPr>
        <w:t>% в группе </w:t>
      </w:r>
      <w:proofErr w:type="spellStart"/>
      <w:r w:rsidRPr="00AF4CF8">
        <w:rPr>
          <w:rFonts w:ascii="Times New Roman" w:hAnsi="Times New Roman"/>
          <w:sz w:val="24"/>
          <w:szCs w:val="24"/>
        </w:rPr>
        <w:t>клопидогрел</w:t>
      </w:r>
      <w:proofErr w:type="spellEnd"/>
      <w:r w:rsidR="008842FF" w:rsidRPr="00AF4CF8">
        <w:rPr>
          <w:rFonts w:ascii="Times New Roman" w:hAnsi="Times New Roman"/>
          <w:sz w:val="24"/>
          <w:szCs w:val="24"/>
        </w:rPr>
        <w:t xml:space="preserve"> </w:t>
      </w:r>
      <w:r w:rsidRPr="00AF4CF8">
        <w:rPr>
          <w:rFonts w:ascii="Times New Roman" w:hAnsi="Times New Roman"/>
          <w:sz w:val="24"/>
          <w:szCs w:val="24"/>
        </w:rPr>
        <w:t>+</w:t>
      </w:r>
      <w:r w:rsidR="008842FF" w:rsidRPr="00AF4C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4CF8">
        <w:rPr>
          <w:rFonts w:ascii="Times New Roman" w:hAnsi="Times New Roman"/>
          <w:sz w:val="24"/>
          <w:szCs w:val="24"/>
        </w:rPr>
        <w:t>АСК</w:t>
      </w:r>
      <w:proofErr w:type="spellEnd"/>
      <w:r w:rsidRPr="00AF4CF8">
        <w:rPr>
          <w:rFonts w:ascii="Times New Roman" w:hAnsi="Times New Roman"/>
          <w:sz w:val="24"/>
          <w:szCs w:val="24"/>
        </w:rPr>
        <w:t xml:space="preserve"> и группе плацебо</w:t>
      </w:r>
      <w:r w:rsidR="008842FF" w:rsidRPr="00AF4CF8">
        <w:rPr>
          <w:rFonts w:ascii="Times New Roman" w:hAnsi="Times New Roman"/>
          <w:sz w:val="24"/>
          <w:szCs w:val="24"/>
        </w:rPr>
        <w:t xml:space="preserve"> </w:t>
      </w:r>
      <w:r w:rsidRPr="00AF4CF8">
        <w:rPr>
          <w:rFonts w:ascii="Times New Roman" w:hAnsi="Times New Roman"/>
          <w:sz w:val="24"/>
          <w:szCs w:val="24"/>
        </w:rPr>
        <w:t>+ АСК</w:t>
      </w:r>
      <w:r w:rsidR="005F50E4" w:rsidRPr="00AF4CF8">
        <w:rPr>
          <w:rFonts w:ascii="Times New Roman" w:hAnsi="Times New Roman"/>
          <w:sz w:val="24"/>
          <w:szCs w:val="24"/>
        </w:rPr>
        <w:t>,</w:t>
      </w:r>
      <w:r w:rsidRPr="00AF4CF8">
        <w:rPr>
          <w:rFonts w:ascii="Times New Roman" w:hAnsi="Times New Roman"/>
          <w:sz w:val="24"/>
          <w:szCs w:val="24"/>
        </w:rPr>
        <w:t xml:space="preserve"> соответственно).</w:t>
      </w:r>
    </w:p>
    <w:p w:rsidR="0073448B" w:rsidRPr="00AF4CF8" w:rsidRDefault="0073448B" w:rsidP="0073448B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F4CF8">
        <w:rPr>
          <w:rFonts w:ascii="Times New Roman" w:hAnsi="Times New Roman"/>
          <w:sz w:val="24"/>
          <w:szCs w:val="24"/>
        </w:rPr>
        <w:t xml:space="preserve">Она была одинаковой в подгруппах пациентов, разделенных по исходным характеристикам и по видам </w:t>
      </w:r>
      <w:proofErr w:type="spellStart"/>
      <w:r w:rsidRPr="00AF4CF8">
        <w:rPr>
          <w:rFonts w:ascii="Times New Roman" w:hAnsi="Times New Roman"/>
          <w:sz w:val="24"/>
          <w:szCs w:val="24"/>
        </w:rPr>
        <w:t>фибринолитической</w:t>
      </w:r>
      <w:proofErr w:type="spellEnd"/>
      <w:r w:rsidRPr="00AF4CF8">
        <w:rPr>
          <w:rFonts w:ascii="Times New Roman" w:hAnsi="Times New Roman"/>
          <w:sz w:val="24"/>
          <w:szCs w:val="24"/>
        </w:rPr>
        <w:t xml:space="preserve"> терапии или </w:t>
      </w:r>
      <w:proofErr w:type="spellStart"/>
      <w:r w:rsidRPr="00AF4CF8">
        <w:rPr>
          <w:rFonts w:ascii="Times New Roman" w:hAnsi="Times New Roman"/>
          <w:sz w:val="24"/>
          <w:szCs w:val="24"/>
        </w:rPr>
        <w:t>гепаринотерапии</w:t>
      </w:r>
      <w:proofErr w:type="spellEnd"/>
      <w:r w:rsidRPr="00AF4CF8">
        <w:rPr>
          <w:rFonts w:ascii="Times New Roman" w:hAnsi="Times New Roman"/>
          <w:sz w:val="24"/>
          <w:szCs w:val="24"/>
        </w:rPr>
        <w:t>.</w:t>
      </w:r>
    </w:p>
    <w:p w:rsidR="0073448B" w:rsidRPr="00AF4CF8" w:rsidRDefault="0073448B" w:rsidP="0073448B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F4CF8">
        <w:rPr>
          <w:rFonts w:ascii="Times New Roman" w:hAnsi="Times New Roman"/>
          <w:sz w:val="24"/>
          <w:szCs w:val="24"/>
        </w:rPr>
        <w:t>Частота возникновения фатальных кровотечений (0,8</w:t>
      </w:r>
      <w:r w:rsidR="005564B6" w:rsidRPr="005564B6">
        <w:rPr>
          <w:rFonts w:ascii="Times New Roman" w:hAnsi="Times New Roman"/>
          <w:sz w:val="24"/>
          <w:szCs w:val="24"/>
        </w:rPr>
        <w:t xml:space="preserve"> </w:t>
      </w:r>
      <w:r w:rsidRPr="00AF4CF8">
        <w:rPr>
          <w:rFonts w:ascii="Times New Roman" w:hAnsi="Times New Roman"/>
          <w:sz w:val="24"/>
          <w:szCs w:val="24"/>
        </w:rPr>
        <w:t>% против 0,6</w:t>
      </w:r>
      <w:r w:rsidR="005564B6" w:rsidRPr="005564B6">
        <w:rPr>
          <w:rFonts w:ascii="Times New Roman" w:hAnsi="Times New Roman"/>
          <w:sz w:val="24"/>
          <w:szCs w:val="24"/>
        </w:rPr>
        <w:t xml:space="preserve"> </w:t>
      </w:r>
      <w:r w:rsidRPr="00AF4CF8">
        <w:rPr>
          <w:rFonts w:ascii="Times New Roman" w:hAnsi="Times New Roman"/>
          <w:sz w:val="24"/>
          <w:szCs w:val="24"/>
        </w:rPr>
        <w:t>%) и внутричерепных кровоизлияний (0,5</w:t>
      </w:r>
      <w:r w:rsidR="005564B6" w:rsidRPr="005564B6">
        <w:rPr>
          <w:rFonts w:ascii="Times New Roman" w:hAnsi="Times New Roman"/>
          <w:sz w:val="24"/>
          <w:szCs w:val="24"/>
        </w:rPr>
        <w:t xml:space="preserve"> </w:t>
      </w:r>
      <w:r w:rsidRPr="00AF4CF8">
        <w:rPr>
          <w:rFonts w:ascii="Times New Roman" w:hAnsi="Times New Roman"/>
          <w:sz w:val="24"/>
          <w:szCs w:val="24"/>
        </w:rPr>
        <w:t>% против 0,7</w:t>
      </w:r>
      <w:r w:rsidR="005564B6" w:rsidRPr="005564B6">
        <w:rPr>
          <w:rFonts w:ascii="Times New Roman" w:hAnsi="Times New Roman"/>
          <w:sz w:val="24"/>
          <w:szCs w:val="24"/>
        </w:rPr>
        <w:t xml:space="preserve"> </w:t>
      </w:r>
      <w:r w:rsidRPr="00AF4CF8">
        <w:rPr>
          <w:rFonts w:ascii="Times New Roman" w:hAnsi="Times New Roman"/>
          <w:sz w:val="24"/>
          <w:szCs w:val="24"/>
        </w:rPr>
        <w:t>%) при лечении </w:t>
      </w:r>
      <w:proofErr w:type="spellStart"/>
      <w:r w:rsidRPr="00AF4CF8">
        <w:rPr>
          <w:rFonts w:ascii="Times New Roman" w:hAnsi="Times New Roman"/>
          <w:sz w:val="24"/>
          <w:szCs w:val="24"/>
        </w:rPr>
        <w:t>клопидогрел</w:t>
      </w:r>
      <w:proofErr w:type="spellEnd"/>
      <w:r w:rsidRPr="00AF4CF8">
        <w:rPr>
          <w:rFonts w:ascii="Times New Roman" w:hAnsi="Times New Roman"/>
          <w:sz w:val="24"/>
          <w:szCs w:val="24"/>
        </w:rPr>
        <w:t xml:space="preserve"> + </w:t>
      </w:r>
      <w:proofErr w:type="spellStart"/>
      <w:r w:rsidRPr="00AF4CF8">
        <w:rPr>
          <w:rFonts w:ascii="Times New Roman" w:hAnsi="Times New Roman"/>
          <w:sz w:val="24"/>
          <w:szCs w:val="24"/>
        </w:rPr>
        <w:t>АСК</w:t>
      </w:r>
      <w:proofErr w:type="spellEnd"/>
      <w:r w:rsidRPr="00AF4CF8">
        <w:rPr>
          <w:rFonts w:ascii="Times New Roman" w:hAnsi="Times New Roman"/>
          <w:sz w:val="24"/>
          <w:szCs w:val="24"/>
        </w:rPr>
        <w:t xml:space="preserve"> и плацебо</w:t>
      </w:r>
      <w:r w:rsidR="008842FF" w:rsidRPr="00AF4CF8">
        <w:rPr>
          <w:rFonts w:ascii="Times New Roman" w:hAnsi="Times New Roman"/>
          <w:sz w:val="24"/>
          <w:szCs w:val="24"/>
        </w:rPr>
        <w:t xml:space="preserve"> </w:t>
      </w:r>
      <w:r w:rsidRPr="00AF4CF8">
        <w:rPr>
          <w:rFonts w:ascii="Times New Roman" w:hAnsi="Times New Roman"/>
          <w:sz w:val="24"/>
          <w:szCs w:val="24"/>
        </w:rPr>
        <w:t>+</w:t>
      </w:r>
      <w:r w:rsidR="008842FF" w:rsidRPr="00AF4CF8">
        <w:rPr>
          <w:rFonts w:ascii="Times New Roman" w:hAnsi="Times New Roman"/>
          <w:sz w:val="24"/>
          <w:szCs w:val="24"/>
        </w:rPr>
        <w:t xml:space="preserve"> </w:t>
      </w:r>
      <w:r w:rsidRPr="00AF4CF8">
        <w:rPr>
          <w:rFonts w:ascii="Times New Roman" w:hAnsi="Times New Roman"/>
          <w:sz w:val="24"/>
          <w:szCs w:val="24"/>
        </w:rPr>
        <w:t>АСК</w:t>
      </w:r>
      <w:r w:rsidR="00994E69" w:rsidRPr="00AF4CF8">
        <w:rPr>
          <w:rFonts w:ascii="Times New Roman" w:hAnsi="Times New Roman"/>
          <w:sz w:val="24"/>
          <w:szCs w:val="24"/>
        </w:rPr>
        <w:t>,</w:t>
      </w:r>
      <w:r w:rsidRPr="00AF4CF8">
        <w:rPr>
          <w:rFonts w:ascii="Times New Roman" w:hAnsi="Times New Roman"/>
          <w:sz w:val="24"/>
          <w:szCs w:val="24"/>
        </w:rPr>
        <w:t xml:space="preserve"> </w:t>
      </w:r>
      <w:r w:rsidR="00AF4CF8" w:rsidRPr="00AF4CF8">
        <w:rPr>
          <w:rFonts w:ascii="Times New Roman" w:hAnsi="Times New Roman"/>
          <w:sz w:val="24"/>
          <w:szCs w:val="24"/>
        </w:rPr>
        <w:t>соответственно, была</w:t>
      </w:r>
      <w:r w:rsidRPr="00AF4CF8">
        <w:rPr>
          <w:rFonts w:ascii="Times New Roman" w:hAnsi="Times New Roman"/>
          <w:sz w:val="24"/>
          <w:szCs w:val="24"/>
        </w:rPr>
        <w:t xml:space="preserve"> низкой и сопоставимой в обеих группах лечения.</w:t>
      </w:r>
    </w:p>
    <w:p w:rsidR="0073448B" w:rsidRPr="00AF4CF8" w:rsidRDefault="0073448B" w:rsidP="0073448B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F4CF8">
        <w:rPr>
          <w:rFonts w:ascii="Times New Roman" w:hAnsi="Times New Roman"/>
          <w:sz w:val="24"/>
          <w:szCs w:val="24"/>
        </w:rPr>
        <w:t xml:space="preserve">В клиническом исследовании </w:t>
      </w:r>
      <w:proofErr w:type="spellStart"/>
      <w:r w:rsidRPr="00AF4CF8">
        <w:rPr>
          <w:rFonts w:ascii="Times New Roman" w:hAnsi="Times New Roman"/>
          <w:sz w:val="24"/>
          <w:szCs w:val="24"/>
        </w:rPr>
        <w:t>COMMIT</w:t>
      </w:r>
      <w:proofErr w:type="spellEnd"/>
      <w:r w:rsidRPr="00AF4CF8">
        <w:rPr>
          <w:rFonts w:ascii="Times New Roman" w:hAnsi="Times New Roman"/>
          <w:sz w:val="24"/>
          <w:szCs w:val="24"/>
        </w:rPr>
        <w:t xml:space="preserve"> общая частота </w:t>
      </w:r>
      <w:proofErr w:type="spellStart"/>
      <w:r w:rsidRPr="00AF4CF8">
        <w:rPr>
          <w:rFonts w:ascii="Times New Roman" w:hAnsi="Times New Roman"/>
          <w:sz w:val="24"/>
          <w:szCs w:val="24"/>
        </w:rPr>
        <w:t>нецеребральных</w:t>
      </w:r>
      <w:proofErr w:type="spellEnd"/>
      <w:r w:rsidRPr="00AF4CF8">
        <w:rPr>
          <w:rFonts w:ascii="Times New Roman" w:hAnsi="Times New Roman"/>
          <w:sz w:val="24"/>
          <w:szCs w:val="24"/>
        </w:rPr>
        <w:t xml:space="preserve"> больших кровотечений или церебральных кровотечений была низкой и одинаковой </w:t>
      </w:r>
      <w:r w:rsidR="008842FF" w:rsidRPr="00AF4CF8">
        <w:rPr>
          <w:rFonts w:ascii="Times New Roman" w:hAnsi="Times New Roman"/>
          <w:sz w:val="24"/>
          <w:szCs w:val="24"/>
        </w:rPr>
        <w:t>(0,6</w:t>
      </w:r>
      <w:r w:rsidR="00B66E57" w:rsidRPr="00B66E57">
        <w:rPr>
          <w:rFonts w:ascii="Times New Roman" w:hAnsi="Times New Roman"/>
          <w:sz w:val="24"/>
          <w:szCs w:val="24"/>
        </w:rPr>
        <w:t xml:space="preserve"> </w:t>
      </w:r>
      <w:r w:rsidR="008842FF" w:rsidRPr="00AF4CF8">
        <w:rPr>
          <w:rFonts w:ascii="Times New Roman" w:hAnsi="Times New Roman"/>
          <w:sz w:val="24"/>
          <w:szCs w:val="24"/>
        </w:rPr>
        <w:t>% в группе</w:t>
      </w:r>
      <w:r w:rsidR="00B66E57" w:rsidRPr="00B66E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42FF" w:rsidRPr="00AF4CF8">
        <w:rPr>
          <w:rFonts w:ascii="Times New Roman" w:hAnsi="Times New Roman"/>
          <w:sz w:val="24"/>
          <w:szCs w:val="24"/>
        </w:rPr>
        <w:t>клопидогрел</w:t>
      </w:r>
      <w:proofErr w:type="spellEnd"/>
      <w:r w:rsidR="008842FF" w:rsidRPr="00AF4CF8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="008842FF" w:rsidRPr="00AF4CF8">
        <w:rPr>
          <w:rFonts w:ascii="Times New Roman" w:hAnsi="Times New Roman"/>
          <w:sz w:val="24"/>
          <w:szCs w:val="24"/>
        </w:rPr>
        <w:t>АСК</w:t>
      </w:r>
      <w:proofErr w:type="spellEnd"/>
      <w:r w:rsidR="008842FF" w:rsidRPr="00AF4CF8">
        <w:rPr>
          <w:rFonts w:ascii="Times New Roman" w:hAnsi="Times New Roman"/>
          <w:sz w:val="24"/>
          <w:szCs w:val="24"/>
        </w:rPr>
        <w:t xml:space="preserve"> и 0,5</w:t>
      </w:r>
      <w:r w:rsidR="005564B6" w:rsidRPr="005564B6">
        <w:rPr>
          <w:rFonts w:ascii="Times New Roman" w:hAnsi="Times New Roman"/>
          <w:sz w:val="24"/>
          <w:szCs w:val="24"/>
        </w:rPr>
        <w:t xml:space="preserve"> </w:t>
      </w:r>
      <w:r w:rsidR="008842FF" w:rsidRPr="00AF4CF8">
        <w:rPr>
          <w:rFonts w:ascii="Times New Roman" w:hAnsi="Times New Roman"/>
          <w:sz w:val="24"/>
          <w:szCs w:val="24"/>
        </w:rPr>
        <w:t>% в группе плацебо + АСК).</w:t>
      </w:r>
      <w:r w:rsidRPr="00AF4CF8">
        <w:rPr>
          <w:rFonts w:ascii="Times New Roman" w:hAnsi="Times New Roman"/>
          <w:sz w:val="24"/>
          <w:szCs w:val="24"/>
        </w:rPr>
        <w:t xml:space="preserve"> </w:t>
      </w:r>
    </w:p>
    <w:p w:rsidR="0073448B" w:rsidRPr="00AF4CF8" w:rsidRDefault="0073448B" w:rsidP="0073448B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F4CF8">
        <w:rPr>
          <w:rFonts w:ascii="Times New Roman" w:hAnsi="Times New Roman"/>
          <w:sz w:val="24"/>
          <w:szCs w:val="24"/>
        </w:rPr>
        <w:t>В клиническом исследовании ACTIVE-A частота развити</w:t>
      </w:r>
      <w:r w:rsidR="008A2FEB" w:rsidRPr="00AF4CF8">
        <w:rPr>
          <w:rFonts w:ascii="Times New Roman" w:hAnsi="Times New Roman"/>
          <w:sz w:val="24"/>
          <w:szCs w:val="24"/>
        </w:rPr>
        <w:t xml:space="preserve">я больших кровотечений в группе </w:t>
      </w:r>
      <w:r w:rsidRPr="00AF4CF8">
        <w:rPr>
          <w:rFonts w:ascii="Times New Roman" w:hAnsi="Times New Roman"/>
          <w:sz w:val="24"/>
          <w:szCs w:val="24"/>
        </w:rPr>
        <w:t>клопидогрел</w:t>
      </w:r>
      <w:r w:rsidR="008A2FEB" w:rsidRPr="00AF4CF8">
        <w:rPr>
          <w:rFonts w:ascii="Times New Roman" w:hAnsi="Times New Roman"/>
          <w:sz w:val="24"/>
          <w:szCs w:val="24"/>
        </w:rPr>
        <w:t xml:space="preserve"> </w:t>
      </w:r>
      <w:r w:rsidRPr="00AF4CF8">
        <w:rPr>
          <w:rFonts w:ascii="Times New Roman" w:hAnsi="Times New Roman"/>
          <w:sz w:val="24"/>
          <w:szCs w:val="24"/>
        </w:rPr>
        <w:t>+</w:t>
      </w:r>
      <w:r w:rsidR="00C90054" w:rsidRPr="00AF4CF8">
        <w:rPr>
          <w:rFonts w:ascii="Times New Roman" w:hAnsi="Times New Roman"/>
          <w:sz w:val="24"/>
          <w:szCs w:val="24"/>
        </w:rPr>
        <w:t xml:space="preserve"> </w:t>
      </w:r>
      <w:r w:rsidRPr="00AF4CF8">
        <w:rPr>
          <w:rFonts w:ascii="Times New Roman" w:hAnsi="Times New Roman"/>
          <w:sz w:val="24"/>
          <w:szCs w:val="24"/>
        </w:rPr>
        <w:t>АСК была выше, чем в группе плацебо</w:t>
      </w:r>
      <w:r w:rsidR="00C90054" w:rsidRPr="00AF4CF8">
        <w:rPr>
          <w:rFonts w:ascii="Times New Roman" w:hAnsi="Times New Roman"/>
          <w:sz w:val="24"/>
          <w:szCs w:val="24"/>
        </w:rPr>
        <w:t xml:space="preserve"> </w:t>
      </w:r>
      <w:r w:rsidRPr="00AF4CF8">
        <w:rPr>
          <w:rFonts w:ascii="Times New Roman" w:hAnsi="Times New Roman"/>
          <w:sz w:val="24"/>
          <w:szCs w:val="24"/>
        </w:rPr>
        <w:t>+ АСК (6,7</w:t>
      </w:r>
      <w:r w:rsidR="005564B6" w:rsidRPr="005564B6">
        <w:rPr>
          <w:rFonts w:ascii="Times New Roman" w:hAnsi="Times New Roman"/>
          <w:sz w:val="24"/>
          <w:szCs w:val="24"/>
        </w:rPr>
        <w:t xml:space="preserve"> </w:t>
      </w:r>
      <w:r w:rsidRPr="00AF4CF8">
        <w:rPr>
          <w:rFonts w:ascii="Times New Roman" w:hAnsi="Times New Roman"/>
          <w:sz w:val="24"/>
          <w:szCs w:val="24"/>
        </w:rPr>
        <w:t>% против 4,3</w:t>
      </w:r>
      <w:r w:rsidR="005564B6" w:rsidRPr="005564B6">
        <w:rPr>
          <w:rFonts w:ascii="Times New Roman" w:hAnsi="Times New Roman"/>
          <w:sz w:val="24"/>
          <w:szCs w:val="24"/>
        </w:rPr>
        <w:t xml:space="preserve"> </w:t>
      </w:r>
      <w:r w:rsidRPr="00AF4CF8">
        <w:rPr>
          <w:rFonts w:ascii="Times New Roman" w:hAnsi="Times New Roman"/>
          <w:sz w:val="24"/>
          <w:szCs w:val="24"/>
        </w:rPr>
        <w:t>% соответственно). Большие кровотечения в основном были внечерепными в обеих группах (5,3</w:t>
      </w:r>
      <w:r w:rsidR="005564B6" w:rsidRPr="005564B6">
        <w:rPr>
          <w:rFonts w:ascii="Times New Roman" w:hAnsi="Times New Roman"/>
          <w:sz w:val="24"/>
          <w:szCs w:val="24"/>
        </w:rPr>
        <w:t xml:space="preserve"> </w:t>
      </w:r>
      <w:r w:rsidRPr="00AF4CF8">
        <w:rPr>
          <w:rFonts w:ascii="Times New Roman" w:hAnsi="Times New Roman"/>
          <w:sz w:val="24"/>
          <w:szCs w:val="24"/>
        </w:rPr>
        <w:t>% против 3,5</w:t>
      </w:r>
      <w:r w:rsidR="005564B6" w:rsidRPr="005564B6">
        <w:rPr>
          <w:rFonts w:ascii="Times New Roman" w:hAnsi="Times New Roman"/>
          <w:sz w:val="24"/>
          <w:szCs w:val="24"/>
        </w:rPr>
        <w:t xml:space="preserve"> </w:t>
      </w:r>
      <w:r w:rsidRPr="00AF4CF8">
        <w:rPr>
          <w:rFonts w:ascii="Times New Roman" w:hAnsi="Times New Roman"/>
          <w:sz w:val="24"/>
          <w:szCs w:val="24"/>
        </w:rPr>
        <w:t>%), главным образом,</w:t>
      </w:r>
      <w:r w:rsidR="00C90054" w:rsidRPr="00AF4CF8">
        <w:rPr>
          <w:rFonts w:ascii="Times New Roman" w:hAnsi="Times New Roman"/>
          <w:sz w:val="24"/>
          <w:szCs w:val="24"/>
        </w:rPr>
        <w:t xml:space="preserve"> из </w:t>
      </w:r>
      <w:r w:rsidRPr="00AF4CF8">
        <w:rPr>
          <w:rFonts w:ascii="Times New Roman" w:hAnsi="Times New Roman"/>
          <w:sz w:val="24"/>
          <w:szCs w:val="24"/>
        </w:rPr>
        <w:t>желудочно-кишечн</w:t>
      </w:r>
      <w:r w:rsidR="00C90054" w:rsidRPr="00AF4CF8">
        <w:rPr>
          <w:rFonts w:ascii="Times New Roman" w:hAnsi="Times New Roman"/>
          <w:sz w:val="24"/>
          <w:szCs w:val="24"/>
        </w:rPr>
        <w:t xml:space="preserve">ого тракта </w:t>
      </w:r>
      <w:r w:rsidRPr="00AF4CF8">
        <w:rPr>
          <w:rFonts w:ascii="Times New Roman" w:hAnsi="Times New Roman"/>
          <w:sz w:val="24"/>
          <w:szCs w:val="24"/>
        </w:rPr>
        <w:t>(3,5</w:t>
      </w:r>
      <w:r w:rsidR="005564B6" w:rsidRPr="005564B6">
        <w:rPr>
          <w:rFonts w:ascii="Times New Roman" w:hAnsi="Times New Roman"/>
          <w:sz w:val="24"/>
          <w:szCs w:val="24"/>
        </w:rPr>
        <w:t xml:space="preserve"> </w:t>
      </w:r>
      <w:r w:rsidRPr="00AF4CF8">
        <w:rPr>
          <w:rFonts w:ascii="Times New Roman" w:hAnsi="Times New Roman"/>
          <w:sz w:val="24"/>
          <w:szCs w:val="24"/>
        </w:rPr>
        <w:t>% против 1,8</w:t>
      </w:r>
      <w:r w:rsidR="005564B6" w:rsidRPr="005564B6">
        <w:rPr>
          <w:rFonts w:ascii="Times New Roman" w:hAnsi="Times New Roman"/>
          <w:sz w:val="24"/>
          <w:szCs w:val="24"/>
        </w:rPr>
        <w:t xml:space="preserve"> </w:t>
      </w:r>
      <w:r w:rsidRPr="00AF4CF8">
        <w:rPr>
          <w:rFonts w:ascii="Times New Roman" w:hAnsi="Times New Roman"/>
          <w:sz w:val="24"/>
          <w:szCs w:val="24"/>
        </w:rPr>
        <w:t>%). В</w:t>
      </w:r>
      <w:r w:rsidR="00C90054" w:rsidRPr="00AF4CF8">
        <w:rPr>
          <w:rFonts w:ascii="Times New Roman" w:hAnsi="Times New Roman"/>
          <w:sz w:val="24"/>
          <w:szCs w:val="24"/>
        </w:rPr>
        <w:t> </w:t>
      </w:r>
      <w:r w:rsidRPr="00AF4CF8">
        <w:rPr>
          <w:rFonts w:ascii="Times New Roman" w:hAnsi="Times New Roman"/>
          <w:sz w:val="24"/>
          <w:szCs w:val="24"/>
        </w:rPr>
        <w:t>группе клопидогрел</w:t>
      </w:r>
      <w:r w:rsidR="00C90054" w:rsidRPr="00AF4CF8">
        <w:rPr>
          <w:rFonts w:ascii="Times New Roman" w:hAnsi="Times New Roman"/>
          <w:sz w:val="24"/>
          <w:szCs w:val="24"/>
        </w:rPr>
        <w:t xml:space="preserve"> </w:t>
      </w:r>
      <w:r w:rsidRPr="00AF4CF8">
        <w:rPr>
          <w:rFonts w:ascii="Times New Roman" w:hAnsi="Times New Roman"/>
          <w:sz w:val="24"/>
          <w:szCs w:val="24"/>
        </w:rPr>
        <w:t>+</w:t>
      </w:r>
      <w:r w:rsidR="00C90054" w:rsidRPr="00AF4CF8">
        <w:rPr>
          <w:rFonts w:ascii="Times New Roman" w:hAnsi="Times New Roman"/>
          <w:sz w:val="24"/>
          <w:szCs w:val="24"/>
        </w:rPr>
        <w:t xml:space="preserve"> </w:t>
      </w:r>
      <w:r w:rsidRPr="00AF4CF8">
        <w:rPr>
          <w:rFonts w:ascii="Times New Roman" w:hAnsi="Times New Roman"/>
          <w:sz w:val="24"/>
          <w:szCs w:val="24"/>
        </w:rPr>
        <w:t>АСК внутричерепных кровоизлияний было больше по сравнению с группой плацебо</w:t>
      </w:r>
      <w:r w:rsidR="00C90054" w:rsidRPr="00AF4CF8">
        <w:rPr>
          <w:rFonts w:ascii="Times New Roman" w:hAnsi="Times New Roman"/>
          <w:sz w:val="24"/>
          <w:szCs w:val="24"/>
        </w:rPr>
        <w:t xml:space="preserve"> </w:t>
      </w:r>
      <w:r w:rsidRPr="00AF4CF8">
        <w:rPr>
          <w:rFonts w:ascii="Times New Roman" w:hAnsi="Times New Roman"/>
          <w:sz w:val="24"/>
          <w:szCs w:val="24"/>
        </w:rPr>
        <w:t>+</w:t>
      </w:r>
      <w:r w:rsidR="00C90054" w:rsidRPr="00AF4CF8">
        <w:rPr>
          <w:rFonts w:ascii="Times New Roman" w:hAnsi="Times New Roman"/>
          <w:sz w:val="24"/>
          <w:szCs w:val="24"/>
        </w:rPr>
        <w:t xml:space="preserve"> </w:t>
      </w:r>
      <w:r w:rsidRPr="00AF4CF8">
        <w:rPr>
          <w:rFonts w:ascii="Times New Roman" w:hAnsi="Times New Roman"/>
          <w:sz w:val="24"/>
          <w:szCs w:val="24"/>
        </w:rPr>
        <w:t>АСК (1,4</w:t>
      </w:r>
      <w:r w:rsidR="005564B6" w:rsidRPr="005564B6">
        <w:rPr>
          <w:rFonts w:ascii="Times New Roman" w:hAnsi="Times New Roman"/>
          <w:sz w:val="24"/>
          <w:szCs w:val="24"/>
        </w:rPr>
        <w:t xml:space="preserve"> </w:t>
      </w:r>
      <w:r w:rsidRPr="00AF4CF8">
        <w:rPr>
          <w:rFonts w:ascii="Times New Roman" w:hAnsi="Times New Roman"/>
          <w:sz w:val="24"/>
          <w:szCs w:val="24"/>
        </w:rPr>
        <w:t>% против 0,8</w:t>
      </w:r>
      <w:r w:rsidR="005564B6" w:rsidRPr="005564B6">
        <w:rPr>
          <w:rFonts w:ascii="Times New Roman" w:hAnsi="Times New Roman"/>
          <w:sz w:val="24"/>
          <w:szCs w:val="24"/>
        </w:rPr>
        <w:t xml:space="preserve"> </w:t>
      </w:r>
      <w:r w:rsidRPr="00AF4CF8">
        <w:rPr>
          <w:rFonts w:ascii="Times New Roman" w:hAnsi="Times New Roman"/>
          <w:sz w:val="24"/>
          <w:szCs w:val="24"/>
        </w:rPr>
        <w:t>%</w:t>
      </w:r>
      <w:r w:rsidR="001A1D65" w:rsidRPr="00AF4CF8">
        <w:rPr>
          <w:rFonts w:ascii="Times New Roman" w:hAnsi="Times New Roman"/>
          <w:sz w:val="24"/>
          <w:szCs w:val="24"/>
        </w:rPr>
        <w:t>,</w:t>
      </w:r>
      <w:r w:rsidRPr="00AF4CF8">
        <w:rPr>
          <w:rFonts w:ascii="Times New Roman" w:hAnsi="Times New Roman"/>
          <w:sz w:val="24"/>
          <w:szCs w:val="24"/>
        </w:rPr>
        <w:t xml:space="preserve"> соответственно). Отсутствовали статистически значимые различия между этими группами лечения в частоте возникновения фатальных кровотечений (1,1</w:t>
      </w:r>
      <w:r w:rsidR="005564B6" w:rsidRPr="005564B6">
        <w:rPr>
          <w:rFonts w:ascii="Times New Roman" w:hAnsi="Times New Roman"/>
          <w:sz w:val="24"/>
          <w:szCs w:val="24"/>
        </w:rPr>
        <w:t xml:space="preserve"> </w:t>
      </w:r>
      <w:r w:rsidRPr="00AF4CF8">
        <w:rPr>
          <w:rFonts w:ascii="Times New Roman" w:hAnsi="Times New Roman"/>
          <w:sz w:val="24"/>
          <w:szCs w:val="24"/>
        </w:rPr>
        <w:t>% против 0,7</w:t>
      </w:r>
      <w:r w:rsidR="005564B6" w:rsidRPr="005564B6">
        <w:rPr>
          <w:rFonts w:ascii="Times New Roman" w:hAnsi="Times New Roman"/>
          <w:sz w:val="24"/>
          <w:szCs w:val="24"/>
        </w:rPr>
        <w:t xml:space="preserve"> </w:t>
      </w:r>
      <w:r w:rsidRPr="00AF4CF8">
        <w:rPr>
          <w:rFonts w:ascii="Times New Roman" w:hAnsi="Times New Roman"/>
          <w:sz w:val="24"/>
          <w:szCs w:val="24"/>
        </w:rPr>
        <w:t>%) и геморрагического инсульта (0,8</w:t>
      </w:r>
      <w:r w:rsidR="005564B6" w:rsidRPr="005564B6">
        <w:rPr>
          <w:rFonts w:ascii="Times New Roman" w:hAnsi="Times New Roman"/>
          <w:sz w:val="24"/>
          <w:szCs w:val="24"/>
        </w:rPr>
        <w:t xml:space="preserve"> </w:t>
      </w:r>
      <w:r w:rsidRPr="00AF4CF8">
        <w:rPr>
          <w:rFonts w:ascii="Times New Roman" w:hAnsi="Times New Roman"/>
          <w:sz w:val="24"/>
          <w:szCs w:val="24"/>
        </w:rPr>
        <w:t>% против 0,6</w:t>
      </w:r>
      <w:r w:rsidR="005564B6" w:rsidRPr="005564B6">
        <w:rPr>
          <w:rFonts w:ascii="Times New Roman" w:hAnsi="Times New Roman"/>
          <w:sz w:val="24"/>
          <w:szCs w:val="24"/>
        </w:rPr>
        <w:t xml:space="preserve"> </w:t>
      </w:r>
      <w:r w:rsidRPr="00AF4CF8">
        <w:rPr>
          <w:rFonts w:ascii="Times New Roman" w:hAnsi="Times New Roman"/>
          <w:sz w:val="24"/>
          <w:szCs w:val="24"/>
        </w:rPr>
        <w:t>%).</w:t>
      </w:r>
    </w:p>
    <w:p w:rsidR="0073448B" w:rsidRPr="00AF4CF8" w:rsidRDefault="0073448B" w:rsidP="0073448B">
      <w:pPr>
        <w:widowControl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AF4CF8">
        <w:rPr>
          <w:rFonts w:ascii="Times New Roman" w:hAnsi="Times New Roman"/>
          <w:i/>
          <w:sz w:val="24"/>
          <w:szCs w:val="24"/>
        </w:rPr>
        <w:t>Нарушения со стороны крови</w:t>
      </w:r>
    </w:p>
    <w:p w:rsidR="0073448B" w:rsidRPr="00AF4CF8" w:rsidRDefault="0073448B" w:rsidP="0073448B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F4CF8">
        <w:rPr>
          <w:rFonts w:ascii="Times New Roman" w:hAnsi="Times New Roman"/>
          <w:sz w:val="24"/>
          <w:szCs w:val="24"/>
        </w:rPr>
        <w:t xml:space="preserve">В исследовании CAPRIE тяжелая нейтропения </w:t>
      </w:r>
      <w:proofErr w:type="gramStart"/>
      <w:r w:rsidRPr="00AF4CF8">
        <w:rPr>
          <w:rFonts w:ascii="Times New Roman" w:hAnsi="Times New Roman"/>
          <w:sz w:val="24"/>
          <w:szCs w:val="24"/>
        </w:rPr>
        <w:t>(&lt; 0</w:t>
      </w:r>
      <w:proofErr w:type="gramEnd"/>
      <w:r w:rsidRPr="00AF4CF8">
        <w:rPr>
          <w:rFonts w:ascii="Times New Roman" w:hAnsi="Times New Roman"/>
          <w:sz w:val="24"/>
          <w:szCs w:val="24"/>
        </w:rPr>
        <w:t>,45х10</w:t>
      </w:r>
      <w:r w:rsidRPr="00AF4CF8">
        <w:rPr>
          <w:rFonts w:ascii="Times New Roman" w:hAnsi="Times New Roman"/>
          <w:sz w:val="24"/>
          <w:szCs w:val="24"/>
          <w:vertAlign w:val="superscript"/>
        </w:rPr>
        <w:t>9</w:t>
      </w:r>
      <w:r w:rsidRPr="00AF4CF8">
        <w:rPr>
          <w:rFonts w:ascii="Times New Roman" w:hAnsi="Times New Roman"/>
          <w:sz w:val="24"/>
          <w:szCs w:val="24"/>
        </w:rPr>
        <w:t xml:space="preserve">/л) наблюдалась у 4 пациентов </w:t>
      </w:r>
      <w:r w:rsidR="005564B6">
        <w:rPr>
          <w:rFonts w:ascii="Times New Roman" w:hAnsi="Times New Roman"/>
          <w:sz w:val="24"/>
          <w:szCs w:val="24"/>
        </w:rPr>
        <w:br/>
      </w:r>
      <w:r w:rsidRPr="00AF4CF8">
        <w:rPr>
          <w:rFonts w:ascii="Times New Roman" w:hAnsi="Times New Roman"/>
          <w:sz w:val="24"/>
          <w:szCs w:val="24"/>
        </w:rPr>
        <w:t>(0,04</w:t>
      </w:r>
      <w:r w:rsidR="005564B6" w:rsidRPr="005564B6">
        <w:rPr>
          <w:rFonts w:ascii="Times New Roman" w:hAnsi="Times New Roman"/>
          <w:sz w:val="24"/>
          <w:szCs w:val="24"/>
        </w:rPr>
        <w:t xml:space="preserve"> </w:t>
      </w:r>
      <w:r w:rsidRPr="00AF4CF8">
        <w:rPr>
          <w:rFonts w:ascii="Times New Roman" w:hAnsi="Times New Roman"/>
          <w:sz w:val="24"/>
          <w:szCs w:val="24"/>
        </w:rPr>
        <w:t>%), принимавших клопидогрел, и у 2 пациентов (0,02</w:t>
      </w:r>
      <w:r w:rsidR="005564B6" w:rsidRPr="005564B6">
        <w:rPr>
          <w:rFonts w:ascii="Times New Roman" w:hAnsi="Times New Roman"/>
          <w:sz w:val="24"/>
          <w:szCs w:val="24"/>
        </w:rPr>
        <w:t xml:space="preserve"> </w:t>
      </w:r>
      <w:r w:rsidRPr="00AF4CF8">
        <w:rPr>
          <w:rFonts w:ascii="Times New Roman" w:hAnsi="Times New Roman"/>
          <w:sz w:val="24"/>
          <w:szCs w:val="24"/>
        </w:rPr>
        <w:t>%), принимавших АСК.</w:t>
      </w:r>
    </w:p>
    <w:p w:rsidR="0073448B" w:rsidRPr="00AF4CF8" w:rsidRDefault="0073448B" w:rsidP="0073448B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F4CF8">
        <w:rPr>
          <w:rFonts w:ascii="Times New Roman" w:hAnsi="Times New Roman"/>
          <w:sz w:val="24"/>
          <w:szCs w:val="24"/>
        </w:rPr>
        <w:t xml:space="preserve">У двух из 9599 пациентов, принимавших клопидогрел, наблюдалось полное отсутствие </w:t>
      </w:r>
      <w:r w:rsidRPr="00AF4CF8">
        <w:rPr>
          <w:rFonts w:ascii="Times New Roman" w:hAnsi="Times New Roman"/>
          <w:sz w:val="24"/>
          <w:szCs w:val="24"/>
        </w:rPr>
        <w:lastRenderedPageBreak/>
        <w:t>нейтрофилов в периферической крови, которого не наблюдалось ни у одного из 9586 пациентов, принимавших АСК. Несмотря на то, что риск развития миелотоксического действия при приеме клопидогрела является достаточно низким, в случае если у пациента, принимающего</w:t>
      </w:r>
      <w:r w:rsidR="00F33694" w:rsidRPr="00AF4CF8">
        <w:rPr>
          <w:rFonts w:ascii="Times New Roman" w:hAnsi="Times New Roman"/>
          <w:sz w:val="24"/>
          <w:szCs w:val="24"/>
        </w:rPr>
        <w:t xml:space="preserve"> </w:t>
      </w:r>
      <w:r w:rsidRPr="00AF4CF8">
        <w:rPr>
          <w:rFonts w:ascii="Times New Roman" w:hAnsi="Times New Roman"/>
          <w:sz w:val="24"/>
          <w:szCs w:val="24"/>
        </w:rPr>
        <w:t>клопидогрел, наблюдается повышение температуры или появляются другие признаки инфекции, следует обследовать пациента на предмет возможной нейтропении.</w:t>
      </w:r>
    </w:p>
    <w:p w:rsidR="0073448B" w:rsidRPr="00AF4CF8" w:rsidRDefault="0073448B" w:rsidP="0073448B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F4CF8">
        <w:rPr>
          <w:rFonts w:ascii="Times New Roman" w:hAnsi="Times New Roman"/>
          <w:sz w:val="24"/>
          <w:szCs w:val="24"/>
        </w:rPr>
        <w:t xml:space="preserve">При лечении клопидогрелом в одном случае наблюдалось развитие </w:t>
      </w:r>
      <w:proofErr w:type="spellStart"/>
      <w:r w:rsidRPr="00AF4CF8">
        <w:rPr>
          <w:rFonts w:ascii="Times New Roman" w:hAnsi="Times New Roman"/>
          <w:sz w:val="24"/>
          <w:szCs w:val="24"/>
        </w:rPr>
        <w:t>апластической</w:t>
      </w:r>
      <w:proofErr w:type="spellEnd"/>
      <w:r w:rsidRPr="00AF4CF8">
        <w:rPr>
          <w:rFonts w:ascii="Times New Roman" w:hAnsi="Times New Roman"/>
          <w:sz w:val="24"/>
          <w:szCs w:val="24"/>
        </w:rPr>
        <w:t xml:space="preserve"> анемии.</w:t>
      </w:r>
    </w:p>
    <w:p w:rsidR="0073448B" w:rsidRPr="00615D40" w:rsidRDefault="0073448B" w:rsidP="0073448B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F4CF8">
        <w:rPr>
          <w:rFonts w:ascii="Times New Roman" w:hAnsi="Times New Roman"/>
          <w:sz w:val="24"/>
          <w:szCs w:val="24"/>
        </w:rPr>
        <w:t>Частота возникновения тяжелой тромбоцитопении (&lt;80х10</w:t>
      </w:r>
      <w:r w:rsidRPr="00AF4CF8">
        <w:rPr>
          <w:rFonts w:ascii="Times New Roman" w:hAnsi="Times New Roman"/>
          <w:sz w:val="24"/>
          <w:szCs w:val="24"/>
          <w:vertAlign w:val="superscript"/>
        </w:rPr>
        <w:t>9</w:t>
      </w:r>
      <w:r w:rsidRPr="00AF4CF8">
        <w:rPr>
          <w:rFonts w:ascii="Times New Roman" w:hAnsi="Times New Roman"/>
          <w:sz w:val="24"/>
          <w:szCs w:val="24"/>
        </w:rPr>
        <w:t>/л) составила 0,2</w:t>
      </w:r>
      <w:r w:rsidR="005564B6" w:rsidRPr="005564B6">
        <w:rPr>
          <w:rFonts w:ascii="Times New Roman" w:hAnsi="Times New Roman"/>
          <w:sz w:val="24"/>
          <w:szCs w:val="24"/>
        </w:rPr>
        <w:t xml:space="preserve"> </w:t>
      </w:r>
      <w:r w:rsidRPr="00AF4CF8">
        <w:rPr>
          <w:rFonts w:ascii="Times New Roman" w:hAnsi="Times New Roman"/>
          <w:sz w:val="24"/>
          <w:szCs w:val="24"/>
        </w:rPr>
        <w:t>% у пациентов, принимавших </w:t>
      </w:r>
      <w:proofErr w:type="spellStart"/>
      <w:r w:rsidRPr="00AF4CF8">
        <w:rPr>
          <w:rFonts w:ascii="Times New Roman" w:hAnsi="Times New Roman"/>
          <w:sz w:val="24"/>
          <w:szCs w:val="24"/>
        </w:rPr>
        <w:t>клопидогрел</w:t>
      </w:r>
      <w:proofErr w:type="spellEnd"/>
      <w:r w:rsidR="006113D2" w:rsidRPr="00AF4CF8">
        <w:rPr>
          <w:rFonts w:ascii="Times New Roman" w:hAnsi="Times New Roman"/>
          <w:sz w:val="24"/>
          <w:szCs w:val="24"/>
        </w:rPr>
        <w:t>,</w:t>
      </w:r>
      <w:r w:rsidRPr="00AF4CF8">
        <w:rPr>
          <w:rFonts w:ascii="Times New Roman" w:hAnsi="Times New Roman"/>
          <w:sz w:val="24"/>
          <w:szCs w:val="24"/>
        </w:rPr>
        <w:t> и 0,1</w:t>
      </w:r>
      <w:r w:rsidR="005564B6" w:rsidRPr="005564B6">
        <w:rPr>
          <w:rFonts w:ascii="Times New Roman" w:hAnsi="Times New Roman"/>
          <w:sz w:val="24"/>
          <w:szCs w:val="24"/>
        </w:rPr>
        <w:t xml:space="preserve"> </w:t>
      </w:r>
      <w:r w:rsidRPr="00AF4CF8">
        <w:rPr>
          <w:rFonts w:ascii="Times New Roman" w:hAnsi="Times New Roman"/>
          <w:sz w:val="24"/>
          <w:szCs w:val="24"/>
        </w:rPr>
        <w:t xml:space="preserve">% у пациентов, принимавших АСК, сообщалось об очень редких случаях </w:t>
      </w:r>
      <w:r w:rsidRPr="00615D40">
        <w:rPr>
          <w:rFonts w:ascii="Times New Roman" w:hAnsi="Times New Roman"/>
          <w:sz w:val="24"/>
          <w:szCs w:val="24"/>
        </w:rPr>
        <w:t>снижения числа тромбоцитов ≤ 30x10</w:t>
      </w:r>
      <w:r w:rsidRPr="00931DF2">
        <w:rPr>
          <w:rFonts w:ascii="Times New Roman" w:hAnsi="Times New Roman"/>
          <w:sz w:val="24"/>
          <w:szCs w:val="24"/>
          <w:vertAlign w:val="superscript"/>
        </w:rPr>
        <w:t>9</w:t>
      </w:r>
      <w:r w:rsidRPr="00615D40">
        <w:rPr>
          <w:rFonts w:ascii="Times New Roman" w:hAnsi="Times New Roman"/>
          <w:sz w:val="24"/>
          <w:szCs w:val="24"/>
        </w:rPr>
        <w:t>/л.</w:t>
      </w:r>
    </w:p>
    <w:p w:rsidR="0073448B" w:rsidRPr="00615D40" w:rsidRDefault="0073448B" w:rsidP="0073448B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5D40">
        <w:rPr>
          <w:rFonts w:ascii="Times New Roman" w:hAnsi="Times New Roman"/>
          <w:sz w:val="24"/>
          <w:szCs w:val="24"/>
        </w:rPr>
        <w:t xml:space="preserve">В исследованиях CURE и CLARITY наблюдалось сопоставимое количество пациентов с тромбоцитопенией или </w:t>
      </w:r>
      <w:proofErr w:type="spellStart"/>
      <w:r w:rsidRPr="00615D40">
        <w:rPr>
          <w:rFonts w:ascii="Times New Roman" w:hAnsi="Times New Roman"/>
          <w:sz w:val="24"/>
          <w:szCs w:val="24"/>
        </w:rPr>
        <w:t>нейтропенией</w:t>
      </w:r>
      <w:proofErr w:type="spellEnd"/>
      <w:r w:rsidRPr="00615D40">
        <w:rPr>
          <w:rFonts w:ascii="Times New Roman" w:hAnsi="Times New Roman"/>
          <w:sz w:val="24"/>
          <w:szCs w:val="24"/>
        </w:rPr>
        <w:t xml:space="preserve"> в обеих группах лечения.</w:t>
      </w:r>
    </w:p>
    <w:p w:rsidR="0073448B" w:rsidRPr="00615D40" w:rsidRDefault="0073448B" w:rsidP="0073448B">
      <w:pPr>
        <w:widowControl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15D40">
        <w:rPr>
          <w:rFonts w:ascii="Times New Roman" w:hAnsi="Times New Roman"/>
          <w:i/>
          <w:sz w:val="24"/>
          <w:szCs w:val="24"/>
        </w:rPr>
        <w:t>Другие клинически значимые нежелательные реакции, наблюдавшиеся при проведении клинических исследований CAPRIE, CURE, CLARITY COMMIT и ACTIVE- A</w:t>
      </w:r>
    </w:p>
    <w:p w:rsidR="0073448B" w:rsidRPr="00615D40" w:rsidRDefault="0073448B" w:rsidP="0073448B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5D40">
        <w:rPr>
          <w:rFonts w:ascii="Times New Roman" w:hAnsi="Times New Roman"/>
          <w:sz w:val="24"/>
          <w:szCs w:val="24"/>
        </w:rPr>
        <w:t xml:space="preserve">Частота нежелательных реакций, которые наблюдались во время проведения вышеуказанных клинических исследований, представлена в соответствии с классификацией ВОЗ: очень </w:t>
      </w:r>
      <w:r w:rsidR="004B40FB" w:rsidRPr="00615D40">
        <w:rPr>
          <w:rFonts w:ascii="Times New Roman" w:hAnsi="Times New Roman"/>
          <w:sz w:val="24"/>
          <w:szCs w:val="24"/>
        </w:rPr>
        <w:t>часто (</w:t>
      </w:r>
      <w:r w:rsidRPr="00615D40">
        <w:rPr>
          <w:rFonts w:ascii="Times New Roman" w:hAnsi="Times New Roman"/>
          <w:sz w:val="24"/>
          <w:szCs w:val="24"/>
        </w:rPr>
        <w:t>≥</w:t>
      </w:r>
      <w:r w:rsidR="004B40FB" w:rsidRPr="00615D40">
        <w:rPr>
          <w:rFonts w:ascii="Times New Roman" w:hAnsi="Times New Roman"/>
          <w:sz w:val="24"/>
          <w:szCs w:val="24"/>
        </w:rPr>
        <w:t> </w:t>
      </w:r>
      <w:r w:rsidRPr="00615D40">
        <w:rPr>
          <w:rFonts w:ascii="Times New Roman" w:hAnsi="Times New Roman"/>
          <w:sz w:val="24"/>
          <w:szCs w:val="24"/>
        </w:rPr>
        <w:t>10</w:t>
      </w:r>
      <w:r w:rsidR="005564B6" w:rsidRPr="005564B6">
        <w:rPr>
          <w:rFonts w:ascii="Times New Roman" w:hAnsi="Times New Roman"/>
          <w:sz w:val="24"/>
          <w:szCs w:val="24"/>
        </w:rPr>
        <w:t xml:space="preserve"> </w:t>
      </w:r>
      <w:r w:rsidRPr="00615D40">
        <w:rPr>
          <w:rFonts w:ascii="Times New Roman" w:hAnsi="Times New Roman"/>
          <w:sz w:val="24"/>
          <w:szCs w:val="24"/>
        </w:rPr>
        <w:t>%</w:t>
      </w:r>
      <w:r w:rsidR="004B40FB" w:rsidRPr="00615D40">
        <w:rPr>
          <w:rFonts w:ascii="Times New Roman" w:hAnsi="Times New Roman"/>
          <w:sz w:val="24"/>
          <w:szCs w:val="24"/>
        </w:rPr>
        <w:t>)</w:t>
      </w:r>
      <w:r w:rsidRPr="00615D40">
        <w:rPr>
          <w:rFonts w:ascii="Times New Roman" w:hAnsi="Times New Roman"/>
          <w:sz w:val="24"/>
          <w:szCs w:val="24"/>
        </w:rPr>
        <w:t xml:space="preserve">; часто </w:t>
      </w:r>
      <w:r w:rsidR="004B40FB" w:rsidRPr="00615D40">
        <w:rPr>
          <w:rFonts w:ascii="Times New Roman" w:hAnsi="Times New Roman"/>
          <w:sz w:val="24"/>
          <w:szCs w:val="24"/>
        </w:rPr>
        <w:t>(≥ 1</w:t>
      </w:r>
      <w:r w:rsidR="005564B6" w:rsidRPr="005564B6">
        <w:rPr>
          <w:rFonts w:ascii="Times New Roman" w:hAnsi="Times New Roman"/>
          <w:sz w:val="24"/>
          <w:szCs w:val="24"/>
        </w:rPr>
        <w:t xml:space="preserve"> </w:t>
      </w:r>
      <w:r w:rsidRPr="00615D40">
        <w:rPr>
          <w:rFonts w:ascii="Times New Roman" w:hAnsi="Times New Roman"/>
          <w:sz w:val="24"/>
          <w:szCs w:val="24"/>
        </w:rPr>
        <w:t xml:space="preserve">% и </w:t>
      </w:r>
      <w:proofErr w:type="gramStart"/>
      <w:r w:rsidRPr="00615D40">
        <w:rPr>
          <w:rFonts w:ascii="Times New Roman" w:hAnsi="Times New Roman"/>
          <w:sz w:val="24"/>
          <w:szCs w:val="24"/>
        </w:rPr>
        <w:t>&lt; 10</w:t>
      </w:r>
      <w:proofErr w:type="gramEnd"/>
      <w:r w:rsidR="005564B6" w:rsidRPr="005564B6">
        <w:rPr>
          <w:rFonts w:ascii="Times New Roman" w:hAnsi="Times New Roman"/>
          <w:sz w:val="24"/>
          <w:szCs w:val="24"/>
        </w:rPr>
        <w:t xml:space="preserve"> </w:t>
      </w:r>
      <w:r w:rsidRPr="00615D40">
        <w:rPr>
          <w:rFonts w:ascii="Times New Roman" w:hAnsi="Times New Roman"/>
          <w:sz w:val="24"/>
          <w:szCs w:val="24"/>
        </w:rPr>
        <w:t>%</w:t>
      </w:r>
      <w:r w:rsidR="004B40FB" w:rsidRPr="00615D40">
        <w:rPr>
          <w:rFonts w:ascii="Times New Roman" w:hAnsi="Times New Roman"/>
          <w:sz w:val="24"/>
          <w:szCs w:val="24"/>
        </w:rPr>
        <w:t>)</w:t>
      </w:r>
      <w:r w:rsidRPr="00615D40">
        <w:rPr>
          <w:rFonts w:ascii="Times New Roman" w:hAnsi="Times New Roman"/>
          <w:sz w:val="24"/>
          <w:szCs w:val="24"/>
        </w:rPr>
        <w:t xml:space="preserve">; нечасто </w:t>
      </w:r>
      <w:r w:rsidR="004B40FB" w:rsidRPr="00615D40">
        <w:rPr>
          <w:rFonts w:ascii="Times New Roman" w:hAnsi="Times New Roman"/>
          <w:sz w:val="24"/>
          <w:szCs w:val="24"/>
        </w:rPr>
        <w:t>(</w:t>
      </w:r>
      <w:r w:rsidRPr="00615D40">
        <w:rPr>
          <w:rFonts w:ascii="Times New Roman" w:hAnsi="Times New Roman"/>
          <w:sz w:val="24"/>
          <w:szCs w:val="24"/>
        </w:rPr>
        <w:t>≥ 0,1</w:t>
      </w:r>
      <w:r w:rsidR="005564B6" w:rsidRPr="005564B6">
        <w:rPr>
          <w:rFonts w:ascii="Times New Roman" w:hAnsi="Times New Roman"/>
          <w:sz w:val="24"/>
          <w:szCs w:val="24"/>
        </w:rPr>
        <w:t xml:space="preserve"> </w:t>
      </w:r>
      <w:r w:rsidRPr="00615D40">
        <w:rPr>
          <w:rFonts w:ascii="Times New Roman" w:hAnsi="Times New Roman"/>
          <w:sz w:val="24"/>
          <w:szCs w:val="24"/>
        </w:rPr>
        <w:t>% и &lt;1</w:t>
      </w:r>
      <w:r w:rsidR="005564B6" w:rsidRPr="005564B6">
        <w:rPr>
          <w:rFonts w:ascii="Times New Roman" w:hAnsi="Times New Roman"/>
          <w:sz w:val="24"/>
          <w:szCs w:val="24"/>
        </w:rPr>
        <w:t xml:space="preserve"> </w:t>
      </w:r>
      <w:r w:rsidRPr="00615D40">
        <w:rPr>
          <w:rFonts w:ascii="Times New Roman" w:hAnsi="Times New Roman"/>
          <w:sz w:val="24"/>
          <w:szCs w:val="24"/>
        </w:rPr>
        <w:t>%</w:t>
      </w:r>
      <w:r w:rsidR="004B40FB" w:rsidRPr="00615D40">
        <w:rPr>
          <w:rFonts w:ascii="Times New Roman" w:hAnsi="Times New Roman"/>
          <w:sz w:val="24"/>
          <w:szCs w:val="24"/>
        </w:rPr>
        <w:t>)</w:t>
      </w:r>
      <w:r w:rsidRPr="00615D40">
        <w:rPr>
          <w:rFonts w:ascii="Times New Roman" w:hAnsi="Times New Roman"/>
          <w:sz w:val="24"/>
          <w:szCs w:val="24"/>
        </w:rPr>
        <w:t xml:space="preserve">; редко </w:t>
      </w:r>
      <w:r w:rsidR="004B40FB" w:rsidRPr="00615D40">
        <w:rPr>
          <w:rFonts w:ascii="Times New Roman" w:hAnsi="Times New Roman"/>
          <w:sz w:val="24"/>
          <w:szCs w:val="24"/>
        </w:rPr>
        <w:t>(</w:t>
      </w:r>
      <w:r w:rsidRPr="00615D40">
        <w:rPr>
          <w:rFonts w:ascii="Times New Roman" w:hAnsi="Times New Roman"/>
          <w:sz w:val="24"/>
          <w:szCs w:val="24"/>
        </w:rPr>
        <w:t>≥ 0,01 % и &lt;0,1</w:t>
      </w:r>
      <w:r w:rsidR="005564B6" w:rsidRPr="005564B6">
        <w:rPr>
          <w:rFonts w:ascii="Times New Roman" w:hAnsi="Times New Roman"/>
          <w:sz w:val="24"/>
          <w:szCs w:val="24"/>
        </w:rPr>
        <w:t xml:space="preserve"> </w:t>
      </w:r>
      <w:r w:rsidRPr="00615D40">
        <w:rPr>
          <w:rFonts w:ascii="Times New Roman" w:hAnsi="Times New Roman"/>
          <w:sz w:val="24"/>
          <w:szCs w:val="24"/>
        </w:rPr>
        <w:t>%</w:t>
      </w:r>
      <w:r w:rsidR="004B40FB" w:rsidRPr="00615D40">
        <w:rPr>
          <w:rFonts w:ascii="Times New Roman" w:hAnsi="Times New Roman"/>
          <w:sz w:val="24"/>
          <w:szCs w:val="24"/>
        </w:rPr>
        <w:t>)</w:t>
      </w:r>
      <w:r w:rsidRPr="00615D40">
        <w:rPr>
          <w:rFonts w:ascii="Times New Roman" w:hAnsi="Times New Roman"/>
          <w:sz w:val="24"/>
          <w:szCs w:val="24"/>
        </w:rPr>
        <w:t>; очень редко</w:t>
      </w:r>
      <w:r w:rsidR="004B40FB" w:rsidRPr="00615D40">
        <w:rPr>
          <w:rFonts w:ascii="Times New Roman" w:hAnsi="Times New Roman"/>
          <w:sz w:val="24"/>
          <w:szCs w:val="24"/>
        </w:rPr>
        <w:t xml:space="preserve"> (</w:t>
      </w:r>
      <w:r w:rsidRPr="00615D40">
        <w:rPr>
          <w:rFonts w:ascii="Times New Roman" w:hAnsi="Times New Roman"/>
          <w:sz w:val="24"/>
          <w:szCs w:val="24"/>
        </w:rPr>
        <w:t>&lt;0,01</w:t>
      </w:r>
      <w:r w:rsidR="005564B6" w:rsidRPr="005564B6">
        <w:rPr>
          <w:rFonts w:ascii="Times New Roman" w:hAnsi="Times New Roman"/>
          <w:sz w:val="24"/>
          <w:szCs w:val="24"/>
        </w:rPr>
        <w:t xml:space="preserve"> </w:t>
      </w:r>
      <w:r w:rsidRPr="00615D40">
        <w:rPr>
          <w:rFonts w:ascii="Times New Roman" w:hAnsi="Times New Roman"/>
          <w:sz w:val="24"/>
          <w:szCs w:val="24"/>
        </w:rPr>
        <w:t>%</w:t>
      </w:r>
      <w:r w:rsidR="004B40FB" w:rsidRPr="00615D40">
        <w:rPr>
          <w:rFonts w:ascii="Times New Roman" w:hAnsi="Times New Roman"/>
          <w:sz w:val="24"/>
          <w:szCs w:val="24"/>
        </w:rPr>
        <w:t>)</w:t>
      </w:r>
      <w:r w:rsidRPr="00615D40">
        <w:rPr>
          <w:rFonts w:ascii="Times New Roman" w:hAnsi="Times New Roman"/>
          <w:sz w:val="24"/>
          <w:szCs w:val="24"/>
        </w:rPr>
        <w:t xml:space="preserve">; </w:t>
      </w:r>
      <w:r w:rsidR="00615D40" w:rsidRPr="00615D40">
        <w:rPr>
          <w:rFonts w:ascii="Times New Roman" w:hAnsi="Times New Roman"/>
          <w:sz w:val="24"/>
          <w:szCs w:val="24"/>
        </w:rPr>
        <w:t xml:space="preserve">частота </w:t>
      </w:r>
      <w:r w:rsidRPr="00615D40">
        <w:rPr>
          <w:rFonts w:ascii="Times New Roman" w:hAnsi="Times New Roman"/>
          <w:sz w:val="24"/>
          <w:szCs w:val="24"/>
        </w:rPr>
        <w:t xml:space="preserve">неизвестна </w:t>
      </w:r>
      <w:r w:rsidR="004B40FB" w:rsidRPr="00615D40">
        <w:rPr>
          <w:rFonts w:ascii="Times New Roman" w:hAnsi="Times New Roman"/>
          <w:sz w:val="24"/>
          <w:szCs w:val="24"/>
        </w:rPr>
        <w:t xml:space="preserve">– </w:t>
      </w:r>
      <w:r w:rsidRPr="00615D40">
        <w:rPr>
          <w:rFonts w:ascii="Times New Roman" w:hAnsi="Times New Roman"/>
          <w:sz w:val="24"/>
          <w:szCs w:val="24"/>
        </w:rPr>
        <w:t>определить частоту возникновения побочного действия по имеющимся данным не представляется возможным.</w:t>
      </w:r>
    </w:p>
    <w:p w:rsidR="0073448B" w:rsidRPr="00615D40" w:rsidRDefault="0073448B" w:rsidP="0073448B">
      <w:pPr>
        <w:widowControl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15D40">
        <w:rPr>
          <w:rFonts w:ascii="Times New Roman" w:hAnsi="Times New Roman"/>
          <w:i/>
          <w:sz w:val="24"/>
          <w:szCs w:val="24"/>
        </w:rPr>
        <w:t>Нарушения со стороны нервной системы</w:t>
      </w:r>
    </w:p>
    <w:p w:rsidR="0073448B" w:rsidRPr="00615D40" w:rsidRDefault="0073448B" w:rsidP="0073448B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5D40">
        <w:rPr>
          <w:rFonts w:ascii="Times New Roman" w:hAnsi="Times New Roman"/>
          <w:sz w:val="24"/>
          <w:szCs w:val="24"/>
        </w:rPr>
        <w:t>Нечасто: головная боль, головокружение, парестезия.</w:t>
      </w:r>
    </w:p>
    <w:p w:rsidR="0073448B" w:rsidRPr="00615D40" w:rsidRDefault="0073448B" w:rsidP="0073448B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5D40">
        <w:rPr>
          <w:rFonts w:ascii="Times New Roman" w:hAnsi="Times New Roman"/>
          <w:sz w:val="24"/>
          <w:szCs w:val="24"/>
        </w:rPr>
        <w:t>Редко: вертиго.</w:t>
      </w:r>
    </w:p>
    <w:p w:rsidR="0073448B" w:rsidRPr="00615D40" w:rsidRDefault="0073448B" w:rsidP="0073448B">
      <w:pPr>
        <w:widowControl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15D40">
        <w:rPr>
          <w:rFonts w:ascii="Times New Roman" w:hAnsi="Times New Roman"/>
          <w:i/>
          <w:sz w:val="24"/>
          <w:szCs w:val="24"/>
        </w:rPr>
        <w:t>Нарушения со стороны желудочно-кишечного тракта</w:t>
      </w:r>
    </w:p>
    <w:p w:rsidR="0073448B" w:rsidRPr="00615D40" w:rsidRDefault="0073448B" w:rsidP="0073448B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5D40">
        <w:rPr>
          <w:rFonts w:ascii="Times New Roman" w:hAnsi="Times New Roman"/>
          <w:sz w:val="24"/>
          <w:szCs w:val="24"/>
        </w:rPr>
        <w:t>Часто: диспепсия, абдоминальные боли, диарея.</w:t>
      </w:r>
    </w:p>
    <w:p w:rsidR="0073448B" w:rsidRPr="00615D40" w:rsidRDefault="0073448B" w:rsidP="0073448B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5D40">
        <w:rPr>
          <w:rFonts w:ascii="Times New Roman" w:hAnsi="Times New Roman"/>
          <w:sz w:val="24"/>
          <w:szCs w:val="24"/>
        </w:rPr>
        <w:t>Нечасто: тошнота, гастрит, вздутие живота, запор, рвота, язва желудка, язва двенадцатиперстной кишки.</w:t>
      </w:r>
    </w:p>
    <w:p w:rsidR="0073448B" w:rsidRPr="00615D40" w:rsidRDefault="0073448B" w:rsidP="0073448B">
      <w:pPr>
        <w:widowControl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15D40">
        <w:rPr>
          <w:rFonts w:ascii="Times New Roman" w:hAnsi="Times New Roman"/>
          <w:i/>
          <w:sz w:val="24"/>
          <w:szCs w:val="24"/>
        </w:rPr>
        <w:t>Нарушения со стороны кожи и подкожной клетчатки</w:t>
      </w:r>
    </w:p>
    <w:p w:rsidR="0073448B" w:rsidRPr="00615D40" w:rsidRDefault="0073448B" w:rsidP="0073448B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5D40">
        <w:rPr>
          <w:rFonts w:ascii="Times New Roman" w:hAnsi="Times New Roman"/>
          <w:sz w:val="24"/>
          <w:szCs w:val="24"/>
        </w:rPr>
        <w:t>Нечасто: сыпь, зуд.</w:t>
      </w:r>
    </w:p>
    <w:p w:rsidR="0073448B" w:rsidRPr="00615D40" w:rsidRDefault="0073448B" w:rsidP="0073448B">
      <w:pPr>
        <w:widowControl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15D40">
        <w:rPr>
          <w:rFonts w:ascii="Times New Roman" w:hAnsi="Times New Roman"/>
          <w:i/>
          <w:sz w:val="24"/>
          <w:szCs w:val="24"/>
        </w:rPr>
        <w:t>Нарушения со стороны крови и лимфатической системы</w:t>
      </w:r>
    </w:p>
    <w:p w:rsidR="0073448B" w:rsidRPr="00615D40" w:rsidRDefault="0073448B" w:rsidP="0073448B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5D40">
        <w:rPr>
          <w:rFonts w:ascii="Times New Roman" w:hAnsi="Times New Roman"/>
          <w:sz w:val="24"/>
          <w:szCs w:val="24"/>
        </w:rPr>
        <w:t>Нечасто: у</w:t>
      </w:r>
      <w:r w:rsidR="00DB58BE" w:rsidRPr="00615D40">
        <w:rPr>
          <w:rFonts w:ascii="Times New Roman" w:hAnsi="Times New Roman"/>
          <w:sz w:val="24"/>
          <w:szCs w:val="24"/>
        </w:rPr>
        <w:t xml:space="preserve">величение времени кровотечения, снижение </w:t>
      </w:r>
      <w:r w:rsidRPr="00615D40">
        <w:rPr>
          <w:rFonts w:ascii="Times New Roman" w:hAnsi="Times New Roman"/>
          <w:sz w:val="24"/>
          <w:szCs w:val="24"/>
        </w:rPr>
        <w:t>количества тромбоцитов в</w:t>
      </w:r>
      <w:r w:rsidR="006E6539" w:rsidRPr="00615D40">
        <w:rPr>
          <w:rFonts w:ascii="Times New Roman" w:hAnsi="Times New Roman"/>
          <w:sz w:val="24"/>
          <w:szCs w:val="24"/>
        </w:rPr>
        <w:t xml:space="preserve"> </w:t>
      </w:r>
      <w:r w:rsidR="00DB58BE" w:rsidRPr="00615D40">
        <w:rPr>
          <w:rFonts w:ascii="Times New Roman" w:hAnsi="Times New Roman"/>
          <w:sz w:val="24"/>
          <w:szCs w:val="24"/>
        </w:rPr>
        <w:t xml:space="preserve">периферической крови; лейкопения, снижение </w:t>
      </w:r>
      <w:r w:rsidRPr="00615D40">
        <w:rPr>
          <w:rFonts w:ascii="Times New Roman" w:hAnsi="Times New Roman"/>
          <w:sz w:val="24"/>
          <w:szCs w:val="24"/>
        </w:rPr>
        <w:t>числа</w:t>
      </w:r>
      <w:r w:rsidR="006E6539" w:rsidRPr="00615D40">
        <w:rPr>
          <w:rFonts w:ascii="Times New Roman" w:hAnsi="Times New Roman"/>
          <w:sz w:val="24"/>
          <w:szCs w:val="24"/>
        </w:rPr>
        <w:t xml:space="preserve"> </w:t>
      </w:r>
      <w:r w:rsidR="00DB58BE" w:rsidRPr="00615D40">
        <w:rPr>
          <w:rFonts w:ascii="Times New Roman" w:hAnsi="Times New Roman"/>
          <w:sz w:val="24"/>
          <w:szCs w:val="24"/>
        </w:rPr>
        <w:t xml:space="preserve">нейтрофилов в периферической </w:t>
      </w:r>
      <w:r w:rsidRPr="00615D40">
        <w:rPr>
          <w:rFonts w:ascii="Times New Roman" w:hAnsi="Times New Roman"/>
          <w:sz w:val="24"/>
          <w:szCs w:val="24"/>
        </w:rPr>
        <w:t>крови, эозинофилия.</w:t>
      </w:r>
    </w:p>
    <w:p w:rsidR="003C5336" w:rsidRPr="00615D40" w:rsidRDefault="003C5336" w:rsidP="003C5336">
      <w:pPr>
        <w:widowControl w:val="0"/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15D40">
        <w:rPr>
          <w:rFonts w:ascii="Times New Roman" w:hAnsi="Times New Roman"/>
          <w:b/>
          <w:i/>
          <w:sz w:val="24"/>
          <w:szCs w:val="24"/>
        </w:rPr>
        <w:t>Постмаркетинговый опыт применения препарата</w:t>
      </w:r>
    </w:p>
    <w:p w:rsidR="003C5336" w:rsidRPr="00615D40" w:rsidRDefault="003C5336" w:rsidP="003C5336">
      <w:pPr>
        <w:widowControl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15D40">
        <w:rPr>
          <w:rFonts w:ascii="Times New Roman" w:hAnsi="Times New Roman"/>
          <w:i/>
          <w:sz w:val="24"/>
          <w:szCs w:val="24"/>
        </w:rPr>
        <w:t>Нарушения со стороны крови и лимфатической системы</w:t>
      </w:r>
    </w:p>
    <w:p w:rsidR="003C5336" w:rsidRPr="00615D40" w:rsidRDefault="003C5336" w:rsidP="00A8571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5D40">
        <w:rPr>
          <w:rFonts w:ascii="Times New Roman" w:hAnsi="Times New Roman"/>
          <w:sz w:val="24"/>
          <w:szCs w:val="24"/>
        </w:rPr>
        <w:t>Частота неизвестна:</w:t>
      </w:r>
      <w:r w:rsidR="00A85715" w:rsidRPr="00615D40">
        <w:rPr>
          <w:rFonts w:ascii="Times New Roman" w:hAnsi="Times New Roman"/>
          <w:sz w:val="24"/>
          <w:szCs w:val="24"/>
        </w:rPr>
        <w:t xml:space="preserve"> </w:t>
      </w:r>
      <w:r w:rsidRPr="00615D40">
        <w:rPr>
          <w:rFonts w:ascii="Times New Roman" w:hAnsi="Times New Roman"/>
          <w:sz w:val="24"/>
          <w:szCs w:val="24"/>
        </w:rPr>
        <w:t>случаи</w:t>
      </w:r>
      <w:r w:rsidR="00A85715" w:rsidRPr="00615D40">
        <w:rPr>
          <w:rFonts w:ascii="Times New Roman" w:hAnsi="Times New Roman"/>
          <w:sz w:val="24"/>
          <w:szCs w:val="24"/>
        </w:rPr>
        <w:t xml:space="preserve"> </w:t>
      </w:r>
      <w:r w:rsidR="00DB58BE" w:rsidRPr="00615D40">
        <w:rPr>
          <w:rFonts w:ascii="Times New Roman" w:hAnsi="Times New Roman"/>
          <w:sz w:val="24"/>
          <w:szCs w:val="24"/>
        </w:rPr>
        <w:t xml:space="preserve">серьезных кровотечений, </w:t>
      </w:r>
      <w:r w:rsidRPr="00615D40">
        <w:rPr>
          <w:rFonts w:ascii="Times New Roman" w:hAnsi="Times New Roman"/>
          <w:sz w:val="24"/>
          <w:szCs w:val="24"/>
        </w:rPr>
        <w:t>преимущественн</w:t>
      </w:r>
      <w:r w:rsidR="00DB58BE" w:rsidRPr="00615D40">
        <w:rPr>
          <w:rFonts w:ascii="Times New Roman" w:hAnsi="Times New Roman"/>
          <w:sz w:val="24"/>
          <w:szCs w:val="24"/>
        </w:rPr>
        <w:t xml:space="preserve">о подкожных, скелетно-мышечных, глазных </w:t>
      </w:r>
      <w:r w:rsidRPr="00615D40">
        <w:rPr>
          <w:rFonts w:ascii="Times New Roman" w:hAnsi="Times New Roman"/>
          <w:sz w:val="24"/>
          <w:szCs w:val="24"/>
        </w:rPr>
        <w:t>кровоизлияний</w:t>
      </w:r>
      <w:r w:rsidR="00A85715" w:rsidRPr="00615D40">
        <w:rPr>
          <w:rFonts w:ascii="Times New Roman" w:hAnsi="Times New Roman"/>
          <w:sz w:val="24"/>
          <w:szCs w:val="24"/>
        </w:rPr>
        <w:t xml:space="preserve"> </w:t>
      </w:r>
      <w:r w:rsidR="00DB58BE" w:rsidRPr="00615D40">
        <w:rPr>
          <w:rFonts w:ascii="Times New Roman" w:hAnsi="Times New Roman"/>
          <w:sz w:val="24"/>
          <w:szCs w:val="24"/>
        </w:rPr>
        <w:t xml:space="preserve">(конъюнктивальных, в ткани и </w:t>
      </w:r>
      <w:r w:rsidR="00A85715" w:rsidRPr="00615D40">
        <w:rPr>
          <w:rFonts w:ascii="Times New Roman" w:hAnsi="Times New Roman"/>
          <w:sz w:val="24"/>
          <w:szCs w:val="24"/>
        </w:rPr>
        <w:t xml:space="preserve">сетчатку глаза), </w:t>
      </w:r>
      <w:r w:rsidR="00A85715" w:rsidRPr="00615D40">
        <w:rPr>
          <w:rFonts w:ascii="Times New Roman" w:hAnsi="Times New Roman"/>
          <w:sz w:val="24"/>
          <w:szCs w:val="24"/>
        </w:rPr>
        <w:lastRenderedPageBreak/>
        <w:t xml:space="preserve">кровотечений </w:t>
      </w:r>
      <w:r w:rsidRPr="00615D40">
        <w:rPr>
          <w:rFonts w:ascii="Times New Roman" w:hAnsi="Times New Roman"/>
          <w:sz w:val="24"/>
          <w:szCs w:val="24"/>
        </w:rPr>
        <w:t>из</w:t>
      </w:r>
      <w:r w:rsidR="00A85715" w:rsidRPr="00615D40">
        <w:rPr>
          <w:rFonts w:ascii="Times New Roman" w:hAnsi="Times New Roman"/>
          <w:sz w:val="24"/>
          <w:szCs w:val="24"/>
        </w:rPr>
        <w:t xml:space="preserve"> </w:t>
      </w:r>
      <w:r w:rsidRPr="00615D40">
        <w:rPr>
          <w:rFonts w:ascii="Times New Roman" w:hAnsi="Times New Roman"/>
          <w:sz w:val="24"/>
          <w:szCs w:val="24"/>
        </w:rPr>
        <w:t>дыхательных</w:t>
      </w:r>
      <w:r w:rsidR="00A85715" w:rsidRPr="00615D40">
        <w:rPr>
          <w:rFonts w:ascii="Times New Roman" w:hAnsi="Times New Roman"/>
          <w:sz w:val="24"/>
          <w:szCs w:val="24"/>
        </w:rPr>
        <w:t xml:space="preserve"> </w:t>
      </w:r>
      <w:r w:rsidRPr="00615D40">
        <w:rPr>
          <w:rFonts w:ascii="Times New Roman" w:hAnsi="Times New Roman"/>
          <w:sz w:val="24"/>
          <w:szCs w:val="24"/>
        </w:rPr>
        <w:t>путей</w:t>
      </w:r>
      <w:r w:rsidR="00A85715" w:rsidRPr="00615D40">
        <w:rPr>
          <w:rFonts w:ascii="Times New Roman" w:hAnsi="Times New Roman"/>
          <w:sz w:val="24"/>
          <w:szCs w:val="24"/>
        </w:rPr>
        <w:t xml:space="preserve"> </w:t>
      </w:r>
      <w:r w:rsidRPr="00615D40">
        <w:rPr>
          <w:rFonts w:ascii="Times New Roman" w:hAnsi="Times New Roman"/>
          <w:sz w:val="24"/>
          <w:szCs w:val="24"/>
        </w:rPr>
        <w:t>(кровохарканье,</w:t>
      </w:r>
      <w:r w:rsidR="00A85715" w:rsidRPr="00615D40">
        <w:rPr>
          <w:rFonts w:ascii="Times New Roman" w:hAnsi="Times New Roman"/>
          <w:sz w:val="24"/>
          <w:szCs w:val="24"/>
        </w:rPr>
        <w:t xml:space="preserve"> </w:t>
      </w:r>
      <w:r w:rsidRPr="00615D40">
        <w:rPr>
          <w:rFonts w:ascii="Times New Roman" w:hAnsi="Times New Roman"/>
          <w:sz w:val="24"/>
          <w:szCs w:val="24"/>
        </w:rPr>
        <w:t>легочное</w:t>
      </w:r>
      <w:r w:rsidR="00A85715" w:rsidRPr="00615D40">
        <w:rPr>
          <w:rFonts w:ascii="Times New Roman" w:hAnsi="Times New Roman"/>
          <w:sz w:val="24"/>
          <w:szCs w:val="24"/>
        </w:rPr>
        <w:t xml:space="preserve"> </w:t>
      </w:r>
      <w:r w:rsidRPr="00615D40">
        <w:rPr>
          <w:rFonts w:ascii="Times New Roman" w:hAnsi="Times New Roman"/>
          <w:sz w:val="24"/>
          <w:szCs w:val="24"/>
        </w:rPr>
        <w:t>кровотечение),</w:t>
      </w:r>
      <w:r w:rsidR="00A85715" w:rsidRPr="00615D40">
        <w:rPr>
          <w:rFonts w:ascii="Times New Roman" w:hAnsi="Times New Roman"/>
          <w:sz w:val="24"/>
          <w:szCs w:val="24"/>
        </w:rPr>
        <w:t xml:space="preserve"> </w:t>
      </w:r>
      <w:r w:rsidRPr="00615D40">
        <w:rPr>
          <w:rFonts w:ascii="Times New Roman" w:hAnsi="Times New Roman"/>
          <w:sz w:val="24"/>
          <w:szCs w:val="24"/>
        </w:rPr>
        <w:t>носовых</w:t>
      </w:r>
      <w:r w:rsidR="00A85715" w:rsidRPr="00615D40">
        <w:rPr>
          <w:rFonts w:ascii="Times New Roman" w:hAnsi="Times New Roman"/>
          <w:sz w:val="24"/>
          <w:szCs w:val="24"/>
        </w:rPr>
        <w:t xml:space="preserve"> </w:t>
      </w:r>
      <w:r w:rsidRPr="00615D40">
        <w:rPr>
          <w:rFonts w:ascii="Times New Roman" w:hAnsi="Times New Roman"/>
          <w:sz w:val="24"/>
          <w:szCs w:val="24"/>
        </w:rPr>
        <w:t>кровотечений, гематурии и</w:t>
      </w:r>
      <w:r w:rsidR="00A85715" w:rsidRPr="00615D40">
        <w:rPr>
          <w:rFonts w:ascii="Times New Roman" w:hAnsi="Times New Roman"/>
          <w:sz w:val="24"/>
          <w:szCs w:val="24"/>
        </w:rPr>
        <w:t xml:space="preserve"> </w:t>
      </w:r>
      <w:r w:rsidR="00DB58BE" w:rsidRPr="00615D40">
        <w:rPr>
          <w:rFonts w:ascii="Times New Roman" w:hAnsi="Times New Roman"/>
          <w:sz w:val="24"/>
          <w:szCs w:val="24"/>
        </w:rPr>
        <w:t xml:space="preserve">кровотечений из </w:t>
      </w:r>
      <w:r w:rsidR="00A85715" w:rsidRPr="00615D40">
        <w:rPr>
          <w:rFonts w:ascii="Times New Roman" w:hAnsi="Times New Roman"/>
          <w:sz w:val="24"/>
          <w:szCs w:val="24"/>
        </w:rPr>
        <w:t xml:space="preserve">послеоперационных ран и </w:t>
      </w:r>
      <w:r w:rsidRPr="00615D40">
        <w:rPr>
          <w:rFonts w:ascii="Times New Roman" w:hAnsi="Times New Roman"/>
          <w:sz w:val="24"/>
          <w:szCs w:val="24"/>
        </w:rPr>
        <w:t>случаи кровотечений с летальным исходом (в особенности</w:t>
      </w:r>
      <w:r w:rsidR="00A85715" w:rsidRPr="00615D40">
        <w:rPr>
          <w:rFonts w:ascii="Times New Roman" w:hAnsi="Times New Roman"/>
          <w:sz w:val="24"/>
          <w:szCs w:val="24"/>
        </w:rPr>
        <w:t xml:space="preserve"> </w:t>
      </w:r>
      <w:r w:rsidRPr="00615D40">
        <w:rPr>
          <w:rFonts w:ascii="Times New Roman" w:hAnsi="Times New Roman"/>
          <w:sz w:val="24"/>
          <w:szCs w:val="24"/>
        </w:rPr>
        <w:t>внутричерепны</w:t>
      </w:r>
      <w:r w:rsidR="00A85715" w:rsidRPr="00615D40">
        <w:rPr>
          <w:rFonts w:ascii="Times New Roman" w:hAnsi="Times New Roman"/>
          <w:sz w:val="24"/>
          <w:szCs w:val="24"/>
        </w:rPr>
        <w:t>х</w:t>
      </w:r>
      <w:r w:rsidRPr="00615D40">
        <w:rPr>
          <w:rFonts w:ascii="Times New Roman" w:hAnsi="Times New Roman"/>
          <w:sz w:val="24"/>
          <w:szCs w:val="24"/>
        </w:rPr>
        <w:t xml:space="preserve"> кровоизлияни</w:t>
      </w:r>
      <w:r w:rsidR="00A85715" w:rsidRPr="00615D40">
        <w:rPr>
          <w:rFonts w:ascii="Times New Roman" w:hAnsi="Times New Roman"/>
          <w:sz w:val="24"/>
          <w:szCs w:val="24"/>
        </w:rPr>
        <w:t>й</w:t>
      </w:r>
      <w:r w:rsidRPr="00615D40">
        <w:rPr>
          <w:rFonts w:ascii="Times New Roman" w:hAnsi="Times New Roman"/>
          <w:sz w:val="24"/>
          <w:szCs w:val="24"/>
        </w:rPr>
        <w:t>, желудочно-кишечны</w:t>
      </w:r>
      <w:r w:rsidR="00A85715" w:rsidRPr="00615D40">
        <w:rPr>
          <w:rFonts w:ascii="Times New Roman" w:hAnsi="Times New Roman"/>
          <w:sz w:val="24"/>
          <w:szCs w:val="24"/>
        </w:rPr>
        <w:t>х кровотечений и забрюшинных</w:t>
      </w:r>
      <w:r w:rsidRPr="00615D40">
        <w:rPr>
          <w:rFonts w:ascii="Times New Roman" w:hAnsi="Times New Roman"/>
          <w:sz w:val="24"/>
          <w:szCs w:val="24"/>
        </w:rPr>
        <w:t xml:space="preserve"> кровоизлияни</w:t>
      </w:r>
      <w:r w:rsidR="00A85715" w:rsidRPr="00615D40">
        <w:rPr>
          <w:rFonts w:ascii="Times New Roman" w:hAnsi="Times New Roman"/>
          <w:sz w:val="24"/>
          <w:szCs w:val="24"/>
        </w:rPr>
        <w:t>й</w:t>
      </w:r>
      <w:r w:rsidRPr="00615D40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615D40">
        <w:rPr>
          <w:rFonts w:ascii="Times New Roman" w:hAnsi="Times New Roman"/>
          <w:sz w:val="24"/>
          <w:szCs w:val="24"/>
        </w:rPr>
        <w:t>агранулоцитоз</w:t>
      </w:r>
      <w:r w:rsidR="00A85715" w:rsidRPr="00615D40">
        <w:rPr>
          <w:rFonts w:ascii="Times New Roman" w:hAnsi="Times New Roman"/>
          <w:sz w:val="24"/>
          <w:szCs w:val="24"/>
        </w:rPr>
        <w:t>а</w:t>
      </w:r>
      <w:proofErr w:type="spellEnd"/>
      <w:r w:rsidR="00A85715" w:rsidRPr="00615D4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85715" w:rsidRPr="00615D40">
        <w:rPr>
          <w:rFonts w:ascii="Times New Roman" w:hAnsi="Times New Roman"/>
          <w:sz w:val="24"/>
          <w:szCs w:val="24"/>
        </w:rPr>
        <w:t>гранулоцитопении</w:t>
      </w:r>
      <w:proofErr w:type="spellEnd"/>
      <w:r w:rsidR="00A85715" w:rsidRPr="00615D40">
        <w:rPr>
          <w:rFonts w:ascii="Times New Roman" w:hAnsi="Times New Roman"/>
          <w:sz w:val="24"/>
          <w:szCs w:val="24"/>
        </w:rPr>
        <w:t>,</w:t>
      </w:r>
      <w:r w:rsidR="0029284A" w:rsidRPr="00615D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5715" w:rsidRPr="00615D40">
        <w:rPr>
          <w:rFonts w:ascii="Times New Roman" w:hAnsi="Times New Roman"/>
          <w:sz w:val="24"/>
          <w:szCs w:val="24"/>
        </w:rPr>
        <w:t>апластической</w:t>
      </w:r>
      <w:proofErr w:type="spellEnd"/>
      <w:r w:rsidRPr="00615D40">
        <w:rPr>
          <w:rFonts w:ascii="Times New Roman" w:hAnsi="Times New Roman"/>
          <w:sz w:val="24"/>
          <w:szCs w:val="24"/>
        </w:rPr>
        <w:t xml:space="preserve"> анеми</w:t>
      </w:r>
      <w:r w:rsidR="00A85715" w:rsidRPr="00615D40">
        <w:rPr>
          <w:rFonts w:ascii="Times New Roman" w:hAnsi="Times New Roman"/>
          <w:sz w:val="24"/>
          <w:szCs w:val="24"/>
        </w:rPr>
        <w:t>и/</w:t>
      </w:r>
      <w:proofErr w:type="spellStart"/>
      <w:r w:rsidR="00A85715" w:rsidRPr="00615D40">
        <w:rPr>
          <w:rFonts w:ascii="Times New Roman" w:hAnsi="Times New Roman"/>
          <w:sz w:val="24"/>
          <w:szCs w:val="24"/>
        </w:rPr>
        <w:t>панцитопении</w:t>
      </w:r>
      <w:proofErr w:type="spellEnd"/>
      <w:r w:rsidRPr="00615D40">
        <w:rPr>
          <w:rFonts w:ascii="Times New Roman" w:hAnsi="Times New Roman"/>
          <w:sz w:val="24"/>
          <w:szCs w:val="24"/>
        </w:rPr>
        <w:t>, тромботическ</w:t>
      </w:r>
      <w:r w:rsidR="00A85715" w:rsidRPr="00615D40">
        <w:rPr>
          <w:rFonts w:ascii="Times New Roman" w:hAnsi="Times New Roman"/>
          <w:sz w:val="24"/>
          <w:szCs w:val="24"/>
        </w:rPr>
        <w:t>ой тромбоцитопенической пурпуры</w:t>
      </w:r>
      <w:r w:rsidRPr="00615D4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15D40">
        <w:rPr>
          <w:rFonts w:ascii="Times New Roman" w:hAnsi="Times New Roman"/>
          <w:sz w:val="24"/>
          <w:szCs w:val="24"/>
        </w:rPr>
        <w:t>ТТП</w:t>
      </w:r>
      <w:proofErr w:type="spellEnd"/>
      <w:r w:rsidRPr="00615D40">
        <w:rPr>
          <w:rFonts w:ascii="Times New Roman" w:hAnsi="Times New Roman"/>
          <w:sz w:val="24"/>
          <w:szCs w:val="24"/>
        </w:rPr>
        <w:t>), приобретенн</w:t>
      </w:r>
      <w:r w:rsidR="00A85715" w:rsidRPr="00615D40">
        <w:rPr>
          <w:rFonts w:ascii="Times New Roman" w:hAnsi="Times New Roman"/>
          <w:sz w:val="24"/>
          <w:szCs w:val="24"/>
        </w:rPr>
        <w:t xml:space="preserve">ой </w:t>
      </w:r>
      <w:r w:rsidRPr="00615D40">
        <w:rPr>
          <w:rFonts w:ascii="Times New Roman" w:hAnsi="Times New Roman"/>
          <w:sz w:val="24"/>
          <w:szCs w:val="24"/>
        </w:rPr>
        <w:t>гемофили</w:t>
      </w:r>
      <w:r w:rsidR="00A85715" w:rsidRPr="00615D40">
        <w:rPr>
          <w:rFonts w:ascii="Times New Roman" w:hAnsi="Times New Roman"/>
          <w:sz w:val="24"/>
          <w:szCs w:val="24"/>
        </w:rPr>
        <w:t>и</w:t>
      </w:r>
      <w:r w:rsidRPr="00615D40">
        <w:rPr>
          <w:rFonts w:ascii="Times New Roman" w:hAnsi="Times New Roman"/>
          <w:sz w:val="24"/>
          <w:szCs w:val="24"/>
        </w:rPr>
        <w:t xml:space="preserve"> А.</w:t>
      </w:r>
    </w:p>
    <w:p w:rsidR="008D6577" w:rsidRPr="00615D40" w:rsidRDefault="008D6577" w:rsidP="008D6577">
      <w:pPr>
        <w:widowControl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15D40">
        <w:rPr>
          <w:rFonts w:ascii="Times New Roman" w:hAnsi="Times New Roman"/>
          <w:i/>
          <w:sz w:val="24"/>
          <w:szCs w:val="24"/>
        </w:rPr>
        <w:t>Нарушения со стороны сердца</w:t>
      </w:r>
    </w:p>
    <w:p w:rsidR="008D6577" w:rsidRPr="00615D40" w:rsidRDefault="008D6577" w:rsidP="008D6577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5D40">
        <w:rPr>
          <w:rFonts w:ascii="Times New Roman" w:hAnsi="Times New Roman"/>
          <w:sz w:val="24"/>
          <w:szCs w:val="24"/>
        </w:rPr>
        <w:t xml:space="preserve">Частота неизвестна: синдром </w:t>
      </w:r>
      <w:proofErr w:type="spellStart"/>
      <w:r w:rsidRPr="00615D40">
        <w:rPr>
          <w:rFonts w:ascii="Times New Roman" w:hAnsi="Times New Roman"/>
          <w:sz w:val="24"/>
          <w:szCs w:val="24"/>
        </w:rPr>
        <w:t>Коуниса</w:t>
      </w:r>
      <w:proofErr w:type="spellEnd"/>
      <w:r w:rsidRPr="00615D40">
        <w:rPr>
          <w:rFonts w:ascii="Times New Roman" w:hAnsi="Times New Roman"/>
          <w:sz w:val="24"/>
          <w:szCs w:val="24"/>
        </w:rPr>
        <w:t xml:space="preserve"> (вазоспастическая аллергическая стенокардия</w:t>
      </w:r>
      <w:r w:rsidR="00C201B1" w:rsidRPr="00615D40">
        <w:rPr>
          <w:rFonts w:ascii="Times New Roman" w:hAnsi="Times New Roman"/>
          <w:sz w:val="24"/>
          <w:szCs w:val="24"/>
        </w:rPr>
        <w:t> </w:t>
      </w:r>
      <w:r w:rsidRPr="00615D40">
        <w:rPr>
          <w:rFonts w:ascii="Times New Roman" w:hAnsi="Times New Roman"/>
          <w:sz w:val="24"/>
          <w:szCs w:val="24"/>
        </w:rPr>
        <w:t>/</w:t>
      </w:r>
      <w:r w:rsidR="00C201B1" w:rsidRPr="00615D40">
        <w:rPr>
          <w:rFonts w:ascii="Times New Roman" w:hAnsi="Times New Roman"/>
          <w:sz w:val="24"/>
          <w:szCs w:val="24"/>
        </w:rPr>
        <w:t> </w:t>
      </w:r>
      <w:r w:rsidRPr="00615D40">
        <w:rPr>
          <w:rFonts w:ascii="Times New Roman" w:hAnsi="Times New Roman"/>
          <w:sz w:val="24"/>
          <w:szCs w:val="24"/>
        </w:rPr>
        <w:t xml:space="preserve">аллергический инфаркт миокарда), обусловленный реакцией гиперчувствительности на клопидогрел. </w:t>
      </w:r>
    </w:p>
    <w:p w:rsidR="003C5336" w:rsidRPr="00615D40" w:rsidRDefault="003C5336" w:rsidP="003C5336">
      <w:pPr>
        <w:widowControl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15D40">
        <w:rPr>
          <w:rFonts w:ascii="Times New Roman" w:hAnsi="Times New Roman"/>
          <w:i/>
          <w:sz w:val="24"/>
          <w:szCs w:val="24"/>
        </w:rPr>
        <w:t>Нарушения со стороны иммунной системы</w:t>
      </w:r>
    </w:p>
    <w:p w:rsidR="003C5336" w:rsidRPr="00615D40" w:rsidRDefault="003C5336" w:rsidP="003C5336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5D40">
        <w:rPr>
          <w:rFonts w:ascii="Times New Roman" w:hAnsi="Times New Roman"/>
          <w:sz w:val="24"/>
          <w:szCs w:val="24"/>
        </w:rPr>
        <w:t>Частота неизвестна: анафилактоидные реакции, сывороточная болезнь; перекрестн</w:t>
      </w:r>
      <w:r w:rsidR="00332CE5" w:rsidRPr="00615D40">
        <w:rPr>
          <w:rFonts w:ascii="Times New Roman" w:hAnsi="Times New Roman"/>
          <w:sz w:val="24"/>
          <w:szCs w:val="24"/>
        </w:rPr>
        <w:t xml:space="preserve">ые </w:t>
      </w:r>
      <w:r w:rsidRPr="00615D40">
        <w:rPr>
          <w:rFonts w:ascii="Times New Roman" w:hAnsi="Times New Roman"/>
          <w:sz w:val="24"/>
          <w:szCs w:val="24"/>
        </w:rPr>
        <w:t>аллерги</w:t>
      </w:r>
      <w:r w:rsidR="00332CE5" w:rsidRPr="00615D40">
        <w:rPr>
          <w:rFonts w:ascii="Times New Roman" w:hAnsi="Times New Roman"/>
          <w:sz w:val="24"/>
          <w:szCs w:val="24"/>
        </w:rPr>
        <w:t xml:space="preserve">ческие и гематологические реакции </w:t>
      </w:r>
      <w:r w:rsidRPr="00615D40">
        <w:rPr>
          <w:rFonts w:ascii="Times New Roman" w:hAnsi="Times New Roman"/>
          <w:sz w:val="24"/>
          <w:szCs w:val="24"/>
        </w:rPr>
        <w:t xml:space="preserve">с другими </w:t>
      </w:r>
      <w:proofErr w:type="spellStart"/>
      <w:r w:rsidRPr="00615D40">
        <w:rPr>
          <w:rFonts w:ascii="Times New Roman" w:hAnsi="Times New Roman"/>
          <w:sz w:val="24"/>
          <w:szCs w:val="24"/>
        </w:rPr>
        <w:t>тиенопиридинами</w:t>
      </w:r>
      <w:proofErr w:type="spellEnd"/>
      <w:r w:rsidRPr="00615D40">
        <w:rPr>
          <w:rFonts w:ascii="Times New Roman" w:hAnsi="Times New Roman"/>
          <w:sz w:val="24"/>
          <w:szCs w:val="24"/>
        </w:rPr>
        <w:t xml:space="preserve"> (такими как </w:t>
      </w:r>
      <w:proofErr w:type="spellStart"/>
      <w:r w:rsidRPr="00615D40">
        <w:rPr>
          <w:rFonts w:ascii="Times New Roman" w:hAnsi="Times New Roman"/>
          <w:sz w:val="24"/>
          <w:szCs w:val="24"/>
        </w:rPr>
        <w:t>тиклопидин</w:t>
      </w:r>
      <w:proofErr w:type="spellEnd"/>
      <w:r w:rsidR="007E3D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E3D07">
        <w:rPr>
          <w:rFonts w:ascii="Times New Roman" w:hAnsi="Times New Roman"/>
          <w:sz w:val="24"/>
          <w:szCs w:val="24"/>
        </w:rPr>
        <w:t>прас</w:t>
      </w:r>
      <w:r w:rsidR="00332CE5" w:rsidRPr="00615D40">
        <w:rPr>
          <w:rFonts w:ascii="Times New Roman" w:hAnsi="Times New Roman"/>
          <w:sz w:val="24"/>
          <w:szCs w:val="24"/>
        </w:rPr>
        <w:t>угрел</w:t>
      </w:r>
      <w:proofErr w:type="spellEnd"/>
      <w:r w:rsidR="00332CE5" w:rsidRPr="00615D40">
        <w:rPr>
          <w:rFonts w:ascii="Times New Roman" w:hAnsi="Times New Roman"/>
          <w:sz w:val="24"/>
          <w:szCs w:val="24"/>
        </w:rPr>
        <w:t xml:space="preserve">) </w:t>
      </w:r>
      <w:r w:rsidR="00B6314D" w:rsidRPr="00615D40">
        <w:rPr>
          <w:rFonts w:ascii="Times New Roman" w:hAnsi="Times New Roman"/>
          <w:sz w:val="24"/>
          <w:szCs w:val="24"/>
        </w:rPr>
        <w:t>[</w:t>
      </w:r>
      <w:r w:rsidR="00332CE5" w:rsidRPr="00615D40">
        <w:rPr>
          <w:rFonts w:ascii="Times New Roman" w:hAnsi="Times New Roman"/>
          <w:i/>
          <w:sz w:val="24"/>
          <w:szCs w:val="24"/>
        </w:rPr>
        <w:t>см. раздел «</w:t>
      </w:r>
      <w:r w:rsidRPr="00615D40">
        <w:rPr>
          <w:rFonts w:ascii="Times New Roman" w:hAnsi="Times New Roman"/>
          <w:i/>
          <w:sz w:val="24"/>
          <w:szCs w:val="24"/>
        </w:rPr>
        <w:t>Особые указания</w:t>
      </w:r>
      <w:r w:rsidR="00332CE5" w:rsidRPr="00615D40">
        <w:rPr>
          <w:rFonts w:ascii="Times New Roman" w:hAnsi="Times New Roman"/>
          <w:i/>
          <w:sz w:val="24"/>
          <w:szCs w:val="24"/>
        </w:rPr>
        <w:t>»</w:t>
      </w:r>
      <w:r w:rsidR="00B6314D" w:rsidRPr="00615D40">
        <w:rPr>
          <w:rFonts w:ascii="Times New Roman" w:hAnsi="Times New Roman"/>
          <w:sz w:val="24"/>
          <w:szCs w:val="24"/>
        </w:rPr>
        <w:t>]</w:t>
      </w:r>
      <w:r w:rsidRPr="00615D40">
        <w:rPr>
          <w:rFonts w:ascii="Times New Roman" w:hAnsi="Times New Roman"/>
          <w:sz w:val="24"/>
          <w:szCs w:val="24"/>
        </w:rPr>
        <w:t>.</w:t>
      </w:r>
    </w:p>
    <w:p w:rsidR="003C5336" w:rsidRPr="00615D40" w:rsidRDefault="003C5336" w:rsidP="003C5336">
      <w:pPr>
        <w:widowControl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15D40">
        <w:rPr>
          <w:rFonts w:ascii="Times New Roman" w:hAnsi="Times New Roman"/>
          <w:i/>
          <w:sz w:val="24"/>
          <w:szCs w:val="24"/>
        </w:rPr>
        <w:t>Нарушения психики</w:t>
      </w:r>
    </w:p>
    <w:p w:rsidR="003C5336" w:rsidRPr="00615D40" w:rsidRDefault="003C5336" w:rsidP="003C5336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5D40">
        <w:rPr>
          <w:rFonts w:ascii="Times New Roman" w:hAnsi="Times New Roman"/>
          <w:sz w:val="24"/>
          <w:szCs w:val="24"/>
        </w:rPr>
        <w:t>Частота неизвестна: спутанность сознания, галлюцинации.</w:t>
      </w:r>
    </w:p>
    <w:p w:rsidR="003C5336" w:rsidRPr="00615D40" w:rsidRDefault="003C5336" w:rsidP="003C5336">
      <w:pPr>
        <w:widowControl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15D40">
        <w:rPr>
          <w:rFonts w:ascii="Times New Roman" w:hAnsi="Times New Roman"/>
          <w:i/>
          <w:sz w:val="24"/>
          <w:szCs w:val="24"/>
        </w:rPr>
        <w:t>Нарушения со стороны нервной системы</w:t>
      </w:r>
    </w:p>
    <w:p w:rsidR="003C5336" w:rsidRPr="00615D40" w:rsidRDefault="003C5336" w:rsidP="003C5336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5D40">
        <w:rPr>
          <w:rFonts w:ascii="Times New Roman" w:hAnsi="Times New Roman"/>
          <w:sz w:val="24"/>
          <w:szCs w:val="24"/>
        </w:rPr>
        <w:t>Частота неизвестна: нарушения вкусового восприятия.</w:t>
      </w:r>
    </w:p>
    <w:p w:rsidR="003C5336" w:rsidRPr="00615D40" w:rsidRDefault="003C5336" w:rsidP="003C5336">
      <w:pPr>
        <w:widowControl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15D40">
        <w:rPr>
          <w:rFonts w:ascii="Times New Roman" w:hAnsi="Times New Roman"/>
          <w:i/>
          <w:sz w:val="24"/>
          <w:szCs w:val="24"/>
        </w:rPr>
        <w:t>Нарушения со стороны сосудов</w:t>
      </w:r>
    </w:p>
    <w:p w:rsidR="003C5336" w:rsidRPr="00615D40" w:rsidRDefault="003C5336" w:rsidP="003C5336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5D40">
        <w:rPr>
          <w:rFonts w:ascii="Times New Roman" w:hAnsi="Times New Roman"/>
          <w:sz w:val="24"/>
          <w:szCs w:val="24"/>
        </w:rPr>
        <w:t>Частота неизвестна: васкулит, снижение артериального давления.</w:t>
      </w:r>
    </w:p>
    <w:p w:rsidR="003C5336" w:rsidRPr="00615D40" w:rsidRDefault="003C5336" w:rsidP="003C5336">
      <w:pPr>
        <w:widowControl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15D40">
        <w:rPr>
          <w:rFonts w:ascii="Times New Roman" w:hAnsi="Times New Roman"/>
          <w:i/>
          <w:sz w:val="24"/>
          <w:szCs w:val="24"/>
        </w:rPr>
        <w:t>Нарушения со стороны дыхательной системы, органов грудной клетки и средостения</w:t>
      </w:r>
    </w:p>
    <w:p w:rsidR="003C5336" w:rsidRPr="00615D40" w:rsidRDefault="003C5336" w:rsidP="003C5336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5D40">
        <w:rPr>
          <w:rFonts w:ascii="Times New Roman" w:hAnsi="Times New Roman"/>
          <w:sz w:val="24"/>
          <w:szCs w:val="24"/>
        </w:rPr>
        <w:t>Частота неизвестна: бронхоспазм, интерстициальная пневмония, эозинофильная пневмония.</w:t>
      </w:r>
    </w:p>
    <w:p w:rsidR="003C5336" w:rsidRPr="00615D40" w:rsidRDefault="003C5336" w:rsidP="003C5336">
      <w:pPr>
        <w:widowControl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15D40">
        <w:rPr>
          <w:rFonts w:ascii="Times New Roman" w:hAnsi="Times New Roman"/>
          <w:i/>
          <w:sz w:val="24"/>
          <w:szCs w:val="24"/>
        </w:rPr>
        <w:t>Нарушения со стороны желудочно- кишечного тракта</w:t>
      </w:r>
    </w:p>
    <w:p w:rsidR="003C5336" w:rsidRPr="00615D40" w:rsidRDefault="003C5336" w:rsidP="003C5336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5D40">
        <w:rPr>
          <w:rFonts w:ascii="Times New Roman" w:hAnsi="Times New Roman"/>
          <w:sz w:val="24"/>
          <w:szCs w:val="24"/>
        </w:rPr>
        <w:t xml:space="preserve">Частота неизвестна: колит (в том числе язвенный колит или </w:t>
      </w:r>
      <w:proofErr w:type="spellStart"/>
      <w:r w:rsidRPr="00615D40">
        <w:rPr>
          <w:rFonts w:ascii="Times New Roman" w:hAnsi="Times New Roman"/>
          <w:sz w:val="24"/>
          <w:szCs w:val="24"/>
        </w:rPr>
        <w:t>лимфоцитарный</w:t>
      </w:r>
      <w:proofErr w:type="spellEnd"/>
      <w:r w:rsidRPr="00615D40">
        <w:rPr>
          <w:rFonts w:ascii="Times New Roman" w:hAnsi="Times New Roman"/>
          <w:sz w:val="24"/>
          <w:szCs w:val="24"/>
        </w:rPr>
        <w:t xml:space="preserve"> колит),</w:t>
      </w:r>
      <w:r w:rsidR="00B5758C" w:rsidRPr="00615D40">
        <w:rPr>
          <w:rFonts w:ascii="Times New Roman" w:hAnsi="Times New Roman"/>
          <w:sz w:val="24"/>
          <w:szCs w:val="24"/>
        </w:rPr>
        <w:t xml:space="preserve"> </w:t>
      </w:r>
      <w:r w:rsidRPr="00615D40">
        <w:rPr>
          <w:rFonts w:ascii="Times New Roman" w:hAnsi="Times New Roman"/>
          <w:sz w:val="24"/>
          <w:szCs w:val="24"/>
        </w:rPr>
        <w:t>панкреатит, стоматит.</w:t>
      </w:r>
    </w:p>
    <w:p w:rsidR="003C5336" w:rsidRPr="00615D40" w:rsidRDefault="003C5336" w:rsidP="003C5336">
      <w:pPr>
        <w:widowControl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15D40">
        <w:rPr>
          <w:rFonts w:ascii="Times New Roman" w:hAnsi="Times New Roman"/>
          <w:i/>
          <w:sz w:val="24"/>
          <w:szCs w:val="24"/>
        </w:rPr>
        <w:t>Нарушения со стороны печени и желчевыводящих путей</w:t>
      </w:r>
    </w:p>
    <w:p w:rsidR="003C5336" w:rsidRPr="00615D40" w:rsidRDefault="003C5336" w:rsidP="003C5336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5D40">
        <w:rPr>
          <w:rFonts w:ascii="Times New Roman" w:hAnsi="Times New Roman"/>
          <w:sz w:val="24"/>
          <w:szCs w:val="24"/>
        </w:rPr>
        <w:t>Частота неизвестна: гепатит (неинфекционный), острая печеночная недостаточность.</w:t>
      </w:r>
    </w:p>
    <w:p w:rsidR="003C5336" w:rsidRPr="00615D40" w:rsidRDefault="003C5336" w:rsidP="003C5336">
      <w:pPr>
        <w:widowControl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15D40">
        <w:rPr>
          <w:rFonts w:ascii="Times New Roman" w:hAnsi="Times New Roman"/>
          <w:i/>
          <w:sz w:val="24"/>
          <w:szCs w:val="24"/>
        </w:rPr>
        <w:t>Нарушения со стороны кожи и подкожных тканей</w:t>
      </w:r>
    </w:p>
    <w:p w:rsidR="003C5336" w:rsidRPr="00615D40" w:rsidRDefault="003C5336" w:rsidP="003C5336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5D40">
        <w:rPr>
          <w:rFonts w:ascii="Times New Roman" w:hAnsi="Times New Roman"/>
          <w:sz w:val="24"/>
          <w:szCs w:val="24"/>
        </w:rPr>
        <w:t xml:space="preserve">Частота неизвестна: </w:t>
      </w:r>
      <w:proofErr w:type="spellStart"/>
      <w:r w:rsidRPr="00615D40">
        <w:rPr>
          <w:rFonts w:ascii="Times New Roman" w:hAnsi="Times New Roman"/>
          <w:sz w:val="24"/>
          <w:szCs w:val="24"/>
        </w:rPr>
        <w:t>макулезно</w:t>
      </w:r>
      <w:proofErr w:type="spellEnd"/>
      <w:r w:rsidR="00F8073C" w:rsidRPr="00615D40">
        <w:rPr>
          <w:rFonts w:ascii="Times New Roman" w:hAnsi="Times New Roman"/>
          <w:sz w:val="24"/>
          <w:szCs w:val="24"/>
        </w:rPr>
        <w:t>-</w:t>
      </w:r>
      <w:r w:rsidRPr="00615D40">
        <w:rPr>
          <w:rFonts w:ascii="Times New Roman" w:hAnsi="Times New Roman"/>
          <w:sz w:val="24"/>
          <w:szCs w:val="24"/>
        </w:rPr>
        <w:t xml:space="preserve">папулезная </w:t>
      </w:r>
      <w:proofErr w:type="spellStart"/>
      <w:r w:rsidR="00B5758C" w:rsidRPr="00615D40">
        <w:rPr>
          <w:rFonts w:ascii="Times New Roman" w:hAnsi="Times New Roman"/>
          <w:sz w:val="24"/>
          <w:szCs w:val="24"/>
        </w:rPr>
        <w:t>э</w:t>
      </w:r>
      <w:r w:rsidRPr="00615D40">
        <w:rPr>
          <w:rFonts w:ascii="Times New Roman" w:hAnsi="Times New Roman"/>
          <w:sz w:val="24"/>
          <w:szCs w:val="24"/>
        </w:rPr>
        <w:t>ритематозная</w:t>
      </w:r>
      <w:proofErr w:type="spellEnd"/>
      <w:r w:rsidRPr="00615D40">
        <w:rPr>
          <w:rFonts w:ascii="Times New Roman" w:hAnsi="Times New Roman"/>
          <w:sz w:val="24"/>
          <w:szCs w:val="24"/>
        </w:rPr>
        <w:t xml:space="preserve"> </w:t>
      </w:r>
      <w:r w:rsidR="00B5758C" w:rsidRPr="00615D40">
        <w:rPr>
          <w:rFonts w:ascii="Times New Roman" w:hAnsi="Times New Roman"/>
          <w:sz w:val="24"/>
          <w:szCs w:val="24"/>
        </w:rPr>
        <w:t xml:space="preserve">или </w:t>
      </w:r>
      <w:proofErr w:type="spellStart"/>
      <w:r w:rsidR="00B5758C" w:rsidRPr="00615D40">
        <w:rPr>
          <w:rFonts w:ascii="Times New Roman" w:hAnsi="Times New Roman"/>
          <w:sz w:val="24"/>
          <w:szCs w:val="24"/>
        </w:rPr>
        <w:t>эксфолиативная</w:t>
      </w:r>
      <w:proofErr w:type="spellEnd"/>
      <w:r w:rsidR="00B5758C" w:rsidRPr="00615D40">
        <w:rPr>
          <w:rFonts w:ascii="Times New Roman" w:hAnsi="Times New Roman"/>
          <w:sz w:val="24"/>
          <w:szCs w:val="24"/>
        </w:rPr>
        <w:t xml:space="preserve"> </w:t>
      </w:r>
      <w:r w:rsidRPr="00615D40">
        <w:rPr>
          <w:rFonts w:ascii="Times New Roman" w:hAnsi="Times New Roman"/>
          <w:sz w:val="24"/>
          <w:szCs w:val="24"/>
        </w:rPr>
        <w:t>сыпь, крапивница, зуд,</w:t>
      </w:r>
      <w:r w:rsidR="00B5758C" w:rsidRPr="00615D40">
        <w:rPr>
          <w:rFonts w:ascii="Times New Roman" w:hAnsi="Times New Roman"/>
          <w:sz w:val="24"/>
          <w:szCs w:val="24"/>
        </w:rPr>
        <w:t xml:space="preserve"> </w:t>
      </w:r>
      <w:r w:rsidRPr="00615D40">
        <w:rPr>
          <w:rFonts w:ascii="Times New Roman" w:hAnsi="Times New Roman"/>
          <w:sz w:val="24"/>
          <w:szCs w:val="24"/>
        </w:rPr>
        <w:t>ангионевротический отек, буллезный дерматит</w:t>
      </w:r>
      <w:r w:rsidR="00B5758C" w:rsidRPr="00615D40">
        <w:rPr>
          <w:rFonts w:ascii="Times New Roman" w:hAnsi="Times New Roman"/>
          <w:sz w:val="24"/>
          <w:szCs w:val="24"/>
        </w:rPr>
        <w:t xml:space="preserve"> </w:t>
      </w:r>
      <w:r w:rsidRPr="00615D40">
        <w:rPr>
          <w:rFonts w:ascii="Times New Roman" w:hAnsi="Times New Roman"/>
          <w:sz w:val="24"/>
          <w:szCs w:val="24"/>
        </w:rPr>
        <w:t>(</w:t>
      </w:r>
      <w:proofErr w:type="spellStart"/>
      <w:r w:rsidRPr="00615D40">
        <w:rPr>
          <w:rFonts w:ascii="Times New Roman" w:hAnsi="Times New Roman"/>
          <w:sz w:val="24"/>
          <w:szCs w:val="24"/>
        </w:rPr>
        <w:t>многоформная</w:t>
      </w:r>
      <w:proofErr w:type="spellEnd"/>
      <w:r w:rsidRPr="00615D40">
        <w:rPr>
          <w:rFonts w:ascii="Times New Roman" w:hAnsi="Times New Roman"/>
          <w:sz w:val="24"/>
          <w:szCs w:val="24"/>
        </w:rPr>
        <w:t xml:space="preserve"> эритема, синдром </w:t>
      </w:r>
      <w:proofErr w:type="spellStart"/>
      <w:r w:rsidRPr="00615D40">
        <w:rPr>
          <w:rFonts w:ascii="Times New Roman" w:hAnsi="Times New Roman"/>
          <w:sz w:val="24"/>
          <w:szCs w:val="24"/>
        </w:rPr>
        <w:t>Стивенса</w:t>
      </w:r>
      <w:proofErr w:type="spellEnd"/>
      <w:r w:rsidRPr="00615D40">
        <w:rPr>
          <w:rFonts w:ascii="Times New Roman" w:hAnsi="Times New Roman"/>
          <w:sz w:val="24"/>
          <w:szCs w:val="24"/>
        </w:rPr>
        <w:t xml:space="preserve">-Джонсона, токсический </w:t>
      </w:r>
      <w:proofErr w:type="spellStart"/>
      <w:r w:rsidRPr="00615D40">
        <w:rPr>
          <w:rFonts w:ascii="Times New Roman" w:hAnsi="Times New Roman"/>
          <w:sz w:val="24"/>
          <w:szCs w:val="24"/>
        </w:rPr>
        <w:t>эпидермальный</w:t>
      </w:r>
      <w:proofErr w:type="spellEnd"/>
      <w:r w:rsidRPr="00615D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5D40">
        <w:rPr>
          <w:rFonts w:ascii="Times New Roman" w:hAnsi="Times New Roman"/>
          <w:sz w:val="24"/>
          <w:szCs w:val="24"/>
        </w:rPr>
        <w:t>некролиз</w:t>
      </w:r>
      <w:proofErr w:type="spellEnd"/>
      <w:r w:rsidRPr="00615D40">
        <w:rPr>
          <w:rFonts w:ascii="Times New Roman" w:hAnsi="Times New Roman"/>
          <w:sz w:val="24"/>
          <w:szCs w:val="24"/>
        </w:rPr>
        <w:t>),</w:t>
      </w:r>
      <w:r w:rsidR="00B5758C" w:rsidRPr="00615D40">
        <w:rPr>
          <w:rFonts w:ascii="Times New Roman" w:hAnsi="Times New Roman"/>
          <w:sz w:val="24"/>
          <w:szCs w:val="24"/>
        </w:rPr>
        <w:t xml:space="preserve"> острый </w:t>
      </w:r>
      <w:proofErr w:type="spellStart"/>
      <w:r w:rsidR="00B5758C" w:rsidRPr="00615D40">
        <w:rPr>
          <w:rFonts w:ascii="Times New Roman" w:hAnsi="Times New Roman"/>
          <w:sz w:val="24"/>
          <w:szCs w:val="24"/>
        </w:rPr>
        <w:t>генерализованный</w:t>
      </w:r>
      <w:proofErr w:type="spellEnd"/>
      <w:r w:rsidR="00B5758C" w:rsidRPr="00615D40">
        <w:rPr>
          <w:rFonts w:ascii="Times New Roman" w:hAnsi="Times New Roman"/>
          <w:sz w:val="24"/>
          <w:szCs w:val="24"/>
        </w:rPr>
        <w:t xml:space="preserve"> экзематозный </w:t>
      </w:r>
      <w:proofErr w:type="spellStart"/>
      <w:r w:rsidR="00B5758C" w:rsidRPr="00615D40">
        <w:rPr>
          <w:rFonts w:ascii="Times New Roman" w:hAnsi="Times New Roman"/>
          <w:sz w:val="24"/>
          <w:szCs w:val="24"/>
        </w:rPr>
        <w:t>пустулез</w:t>
      </w:r>
      <w:proofErr w:type="spellEnd"/>
      <w:r w:rsidR="00B5758C" w:rsidRPr="00615D40">
        <w:rPr>
          <w:rFonts w:ascii="Times New Roman" w:hAnsi="Times New Roman"/>
          <w:sz w:val="24"/>
          <w:szCs w:val="24"/>
        </w:rPr>
        <w:t xml:space="preserve">, </w:t>
      </w:r>
      <w:r w:rsidRPr="00615D40">
        <w:rPr>
          <w:rFonts w:ascii="Times New Roman" w:hAnsi="Times New Roman"/>
          <w:sz w:val="24"/>
          <w:szCs w:val="24"/>
        </w:rPr>
        <w:t>синдром лекарственной</w:t>
      </w:r>
      <w:r w:rsidR="00B5758C" w:rsidRPr="00615D40">
        <w:rPr>
          <w:rFonts w:ascii="Times New Roman" w:hAnsi="Times New Roman"/>
          <w:sz w:val="24"/>
          <w:szCs w:val="24"/>
        </w:rPr>
        <w:t xml:space="preserve"> </w:t>
      </w:r>
      <w:r w:rsidRPr="00615D40">
        <w:rPr>
          <w:rFonts w:ascii="Times New Roman" w:hAnsi="Times New Roman"/>
          <w:sz w:val="24"/>
          <w:szCs w:val="24"/>
        </w:rPr>
        <w:t>гиперчувствительности, лекарственная сыпь с</w:t>
      </w:r>
      <w:r w:rsidR="00B5758C" w:rsidRPr="00615D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5D40">
        <w:rPr>
          <w:rFonts w:ascii="Times New Roman" w:hAnsi="Times New Roman"/>
          <w:sz w:val="24"/>
          <w:szCs w:val="24"/>
        </w:rPr>
        <w:t>эозинофилией</w:t>
      </w:r>
      <w:proofErr w:type="spellEnd"/>
      <w:r w:rsidRPr="00615D40">
        <w:rPr>
          <w:rFonts w:ascii="Times New Roman" w:hAnsi="Times New Roman"/>
          <w:sz w:val="24"/>
          <w:szCs w:val="24"/>
        </w:rPr>
        <w:t xml:space="preserve"> и</w:t>
      </w:r>
      <w:r w:rsidR="003F7DB1" w:rsidRPr="00615D40">
        <w:rPr>
          <w:rFonts w:ascii="Times New Roman" w:hAnsi="Times New Roman"/>
          <w:sz w:val="24"/>
          <w:szCs w:val="24"/>
        </w:rPr>
        <w:t> </w:t>
      </w:r>
      <w:r w:rsidRPr="00615D40">
        <w:rPr>
          <w:rFonts w:ascii="Times New Roman" w:hAnsi="Times New Roman"/>
          <w:sz w:val="24"/>
          <w:szCs w:val="24"/>
        </w:rPr>
        <w:t>системными проявлениями (</w:t>
      </w:r>
      <w:proofErr w:type="spellStart"/>
      <w:r w:rsidRPr="00615D40">
        <w:rPr>
          <w:rFonts w:ascii="Times New Roman" w:hAnsi="Times New Roman"/>
          <w:sz w:val="24"/>
          <w:szCs w:val="24"/>
        </w:rPr>
        <w:t>DRESS</w:t>
      </w:r>
      <w:proofErr w:type="spellEnd"/>
      <w:r w:rsidRPr="00615D40">
        <w:rPr>
          <w:rFonts w:ascii="Times New Roman" w:hAnsi="Times New Roman"/>
          <w:sz w:val="24"/>
          <w:szCs w:val="24"/>
        </w:rPr>
        <w:t>-синдром), экзема, плоский лишай.</w:t>
      </w:r>
    </w:p>
    <w:p w:rsidR="003C5336" w:rsidRPr="00615D40" w:rsidRDefault="003C5336" w:rsidP="003C5336">
      <w:pPr>
        <w:widowControl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15D40">
        <w:rPr>
          <w:rFonts w:ascii="Times New Roman" w:hAnsi="Times New Roman"/>
          <w:i/>
          <w:sz w:val="24"/>
          <w:szCs w:val="24"/>
        </w:rPr>
        <w:t>Нарушения со стороны скелетно-мышечной и соединительной ткани</w:t>
      </w:r>
    </w:p>
    <w:p w:rsidR="003C5336" w:rsidRPr="00615D40" w:rsidRDefault="003C5336" w:rsidP="003C5336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5D40">
        <w:rPr>
          <w:rFonts w:ascii="Times New Roman" w:hAnsi="Times New Roman"/>
          <w:sz w:val="24"/>
          <w:szCs w:val="24"/>
        </w:rPr>
        <w:t>Частота неизвестна: артралгия (боль в суставах), артрит, миалгия.</w:t>
      </w:r>
    </w:p>
    <w:p w:rsidR="003C5336" w:rsidRPr="00615D40" w:rsidRDefault="003C5336" w:rsidP="003C5336">
      <w:pPr>
        <w:widowControl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15D40">
        <w:rPr>
          <w:rFonts w:ascii="Times New Roman" w:hAnsi="Times New Roman"/>
          <w:i/>
          <w:sz w:val="24"/>
          <w:szCs w:val="24"/>
        </w:rPr>
        <w:lastRenderedPageBreak/>
        <w:t>Нарушения со стороны почек и мочевыводящих путей</w:t>
      </w:r>
    </w:p>
    <w:p w:rsidR="003C5336" w:rsidRPr="00615D40" w:rsidRDefault="003C5336" w:rsidP="003C5336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5D40">
        <w:rPr>
          <w:rFonts w:ascii="Times New Roman" w:hAnsi="Times New Roman"/>
          <w:sz w:val="24"/>
          <w:szCs w:val="24"/>
        </w:rPr>
        <w:t>Частота неизвестна:</w:t>
      </w:r>
      <w:r w:rsidR="003F7DB1" w:rsidRPr="00615D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7DB1" w:rsidRPr="00615D40">
        <w:rPr>
          <w:rFonts w:ascii="Times New Roman" w:hAnsi="Times New Roman"/>
          <w:sz w:val="24"/>
          <w:szCs w:val="24"/>
        </w:rPr>
        <w:t>гломерулонефрит</w:t>
      </w:r>
      <w:proofErr w:type="spellEnd"/>
      <w:r w:rsidRPr="00615D40">
        <w:rPr>
          <w:rFonts w:ascii="Times New Roman" w:hAnsi="Times New Roman"/>
          <w:sz w:val="24"/>
          <w:szCs w:val="24"/>
        </w:rPr>
        <w:t>.</w:t>
      </w:r>
    </w:p>
    <w:p w:rsidR="003F7DB1" w:rsidRPr="00615D40" w:rsidRDefault="003F7DB1" w:rsidP="003C5336">
      <w:pPr>
        <w:widowControl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15D40">
        <w:rPr>
          <w:rFonts w:ascii="Times New Roman" w:hAnsi="Times New Roman"/>
          <w:i/>
          <w:sz w:val="24"/>
          <w:szCs w:val="24"/>
        </w:rPr>
        <w:t>Нарушения со стороны половых органов и молочной железы</w:t>
      </w:r>
    </w:p>
    <w:p w:rsidR="003F7DB1" w:rsidRPr="00615D40" w:rsidRDefault="0073192B" w:rsidP="003C5336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Частота</w:t>
      </w:r>
      <w:r w:rsidR="003F7DB1" w:rsidRPr="00615D40">
        <w:rPr>
          <w:rFonts w:ascii="Times New Roman" w:hAnsi="Times New Roman"/>
          <w:sz w:val="24"/>
          <w:szCs w:val="24"/>
        </w:rPr>
        <w:t xml:space="preserve"> неизвестна: гинекомастия.</w:t>
      </w:r>
    </w:p>
    <w:p w:rsidR="003C5336" w:rsidRPr="00615D40" w:rsidRDefault="003C5336" w:rsidP="003C5336">
      <w:pPr>
        <w:widowControl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15D40">
        <w:rPr>
          <w:rFonts w:ascii="Times New Roman" w:hAnsi="Times New Roman"/>
          <w:i/>
          <w:sz w:val="24"/>
          <w:szCs w:val="24"/>
        </w:rPr>
        <w:t>Общие расстройства и нарушения в месте введения</w:t>
      </w:r>
    </w:p>
    <w:p w:rsidR="003C5336" w:rsidRPr="00615D40" w:rsidRDefault="003C5336" w:rsidP="003C5336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5D40">
        <w:rPr>
          <w:rFonts w:ascii="Times New Roman" w:hAnsi="Times New Roman"/>
          <w:sz w:val="24"/>
          <w:szCs w:val="24"/>
        </w:rPr>
        <w:t>Частота неизвестна: лихорадка.</w:t>
      </w:r>
    </w:p>
    <w:p w:rsidR="003C5336" w:rsidRPr="00615D40" w:rsidRDefault="003C5336" w:rsidP="003C5336">
      <w:pPr>
        <w:widowControl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15D40">
        <w:rPr>
          <w:rFonts w:ascii="Times New Roman" w:hAnsi="Times New Roman"/>
          <w:i/>
          <w:sz w:val="24"/>
          <w:szCs w:val="24"/>
        </w:rPr>
        <w:t>Лабораторные и инструментальные данные</w:t>
      </w:r>
    </w:p>
    <w:p w:rsidR="006B74B9" w:rsidRPr="00A5065F" w:rsidRDefault="003C5336" w:rsidP="00D64B9A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5D40">
        <w:rPr>
          <w:rFonts w:ascii="Times New Roman" w:hAnsi="Times New Roman"/>
          <w:sz w:val="24"/>
          <w:szCs w:val="24"/>
        </w:rPr>
        <w:t xml:space="preserve">Частота неизвестна: отклонение от нормы лабораторных показателей функционального </w:t>
      </w:r>
      <w:r w:rsidRPr="00A5065F">
        <w:rPr>
          <w:rFonts w:ascii="Times New Roman" w:hAnsi="Times New Roman"/>
          <w:sz w:val="24"/>
          <w:szCs w:val="24"/>
        </w:rPr>
        <w:t>состояния печени, повышение концентрации креатинина в крови.</w:t>
      </w:r>
    </w:p>
    <w:p w:rsidR="00A038DB" w:rsidRPr="00A5065F" w:rsidRDefault="00A038DB" w:rsidP="00500A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5065F">
        <w:rPr>
          <w:rFonts w:ascii="Times New Roman" w:hAnsi="Times New Roman"/>
          <w:b/>
          <w:sz w:val="24"/>
          <w:szCs w:val="24"/>
        </w:rPr>
        <w:t>Передозировка</w:t>
      </w:r>
    </w:p>
    <w:p w:rsidR="00B02AD0" w:rsidRPr="00A5065F" w:rsidRDefault="00B02AD0" w:rsidP="00FA4D6E">
      <w:pPr>
        <w:widowControl w:val="0"/>
        <w:spacing w:before="120"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5065F">
        <w:rPr>
          <w:rFonts w:ascii="Times New Roman" w:hAnsi="Times New Roman"/>
          <w:b/>
          <w:i/>
          <w:sz w:val="24"/>
          <w:szCs w:val="24"/>
        </w:rPr>
        <w:t>Симптомы передозировки</w:t>
      </w:r>
    </w:p>
    <w:p w:rsidR="00B02AD0" w:rsidRPr="00A5065F" w:rsidRDefault="00B02AD0" w:rsidP="00B02AD0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065F">
        <w:rPr>
          <w:rFonts w:ascii="Times New Roman" w:hAnsi="Times New Roman"/>
          <w:sz w:val="24"/>
          <w:szCs w:val="24"/>
        </w:rPr>
        <w:t>Передозировка клопидогрела может вести к увеличению времени кровотечения с последующими осложнениями в виде развития кровотечений.</w:t>
      </w:r>
    </w:p>
    <w:p w:rsidR="00B02AD0" w:rsidRPr="00A5065F" w:rsidRDefault="00B02AD0" w:rsidP="00B02AD0">
      <w:pPr>
        <w:widowControl w:val="0"/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5065F">
        <w:rPr>
          <w:rFonts w:ascii="Times New Roman" w:hAnsi="Times New Roman"/>
          <w:b/>
          <w:i/>
          <w:sz w:val="24"/>
          <w:szCs w:val="24"/>
        </w:rPr>
        <w:t>Меры по оказанию помощи при передозировке</w:t>
      </w:r>
    </w:p>
    <w:p w:rsidR="00B02AD0" w:rsidRPr="00A5065F" w:rsidRDefault="00B02AD0" w:rsidP="00B02AD0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065F">
        <w:rPr>
          <w:rFonts w:ascii="Times New Roman" w:hAnsi="Times New Roman"/>
          <w:sz w:val="24"/>
          <w:szCs w:val="24"/>
        </w:rPr>
        <w:t xml:space="preserve">При появлении кровотечения требуется проведение соответствующих лечебных мероприятий. Антидот клопидогрела не установлен. Если необходима быстрая коррекция удлинившегося времени кровотечения, то рекомендуется проведение переливания </w:t>
      </w:r>
      <w:proofErr w:type="spellStart"/>
      <w:r w:rsidRPr="00A5065F">
        <w:rPr>
          <w:rFonts w:ascii="Times New Roman" w:hAnsi="Times New Roman"/>
          <w:sz w:val="24"/>
          <w:szCs w:val="24"/>
        </w:rPr>
        <w:t>тромбоцитарной</w:t>
      </w:r>
      <w:proofErr w:type="spellEnd"/>
      <w:r w:rsidRPr="00A5065F">
        <w:rPr>
          <w:rFonts w:ascii="Times New Roman" w:hAnsi="Times New Roman"/>
          <w:sz w:val="24"/>
          <w:szCs w:val="24"/>
        </w:rPr>
        <w:t xml:space="preserve"> массы.</w:t>
      </w:r>
    </w:p>
    <w:p w:rsidR="00DC0143" w:rsidRPr="00D61F3E" w:rsidRDefault="00DC0143" w:rsidP="00D64B9A">
      <w:pPr>
        <w:widowControl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61F3E">
        <w:rPr>
          <w:rFonts w:ascii="Times New Roman" w:hAnsi="Times New Roman"/>
          <w:b/>
          <w:sz w:val="24"/>
          <w:szCs w:val="24"/>
        </w:rPr>
        <w:t>Взаимодействие с дру</w:t>
      </w:r>
      <w:r w:rsidR="00380706" w:rsidRPr="00D61F3E">
        <w:rPr>
          <w:rFonts w:ascii="Times New Roman" w:hAnsi="Times New Roman"/>
          <w:b/>
          <w:sz w:val="24"/>
          <w:szCs w:val="24"/>
        </w:rPr>
        <w:t xml:space="preserve">гими лекарственными </w:t>
      </w:r>
      <w:r w:rsidR="00A5065F">
        <w:rPr>
          <w:rFonts w:ascii="Times New Roman" w:hAnsi="Times New Roman"/>
          <w:b/>
          <w:sz w:val="24"/>
          <w:szCs w:val="24"/>
        </w:rPr>
        <w:t>с</w:t>
      </w:r>
      <w:r w:rsidR="00380706" w:rsidRPr="00D61F3E">
        <w:rPr>
          <w:rFonts w:ascii="Times New Roman" w:hAnsi="Times New Roman"/>
          <w:b/>
          <w:sz w:val="24"/>
          <w:szCs w:val="24"/>
        </w:rPr>
        <w:t>ре</w:t>
      </w:r>
      <w:r w:rsidR="00A5065F">
        <w:rPr>
          <w:rFonts w:ascii="Times New Roman" w:hAnsi="Times New Roman"/>
          <w:b/>
          <w:sz w:val="24"/>
          <w:szCs w:val="24"/>
        </w:rPr>
        <w:t>дств</w:t>
      </w:r>
      <w:r w:rsidR="00380706" w:rsidRPr="00D61F3E">
        <w:rPr>
          <w:rFonts w:ascii="Times New Roman" w:hAnsi="Times New Roman"/>
          <w:b/>
          <w:sz w:val="24"/>
          <w:szCs w:val="24"/>
        </w:rPr>
        <w:t>ами</w:t>
      </w:r>
    </w:p>
    <w:p w:rsidR="00561959" w:rsidRPr="00D61F3E" w:rsidRDefault="00561959" w:rsidP="00561959">
      <w:pPr>
        <w:widowControl w:val="0"/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61F3E">
        <w:rPr>
          <w:rFonts w:ascii="Times New Roman" w:hAnsi="Times New Roman"/>
          <w:b/>
          <w:i/>
          <w:sz w:val="24"/>
          <w:szCs w:val="24"/>
        </w:rPr>
        <w:t>С лекарственными средствами, применение которых ассоциируется с риском развития кровотечения</w:t>
      </w:r>
    </w:p>
    <w:p w:rsidR="00561959" w:rsidRPr="00D61F3E" w:rsidRDefault="00561959" w:rsidP="00561959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61F3E">
        <w:rPr>
          <w:rFonts w:ascii="Times New Roman" w:hAnsi="Times New Roman"/>
          <w:sz w:val="24"/>
          <w:szCs w:val="24"/>
        </w:rPr>
        <w:t>Имеется повышенный риск развития кровотечения вследствие их потенциального аддитивного эффекта с клопидогрелом. Одновременное с клопидогрелом применение лекарственных препаратов, применение которых ассоциируется с риском развития кровотечения, следует проводить с осторожностью.</w:t>
      </w:r>
    </w:p>
    <w:p w:rsidR="00561959" w:rsidRPr="00D61F3E" w:rsidRDefault="00561959" w:rsidP="00561959">
      <w:pPr>
        <w:widowControl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D61F3E">
        <w:rPr>
          <w:rFonts w:ascii="Times New Roman" w:hAnsi="Times New Roman"/>
          <w:i/>
          <w:sz w:val="24"/>
          <w:szCs w:val="24"/>
        </w:rPr>
        <w:t>С варфарином</w:t>
      </w:r>
    </w:p>
    <w:p w:rsidR="00561959" w:rsidRPr="00D61F3E" w:rsidRDefault="00561959" w:rsidP="00561959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61F3E">
        <w:rPr>
          <w:rFonts w:ascii="Times New Roman" w:hAnsi="Times New Roman"/>
          <w:sz w:val="24"/>
          <w:szCs w:val="24"/>
        </w:rPr>
        <w:t>Хотя прием клопидогрела 75 мг/сутки не изменял фармакокинетику варфарина (субстрата изофермента CYP2C9) или МНО (международное нормализированное отношение) у пациентов, длительно получающих лечение варфарином, одновременный прием клопидогрела увеличивает риск кровотечения в связи с его независимым дополнительным влиянием на свертываемость крови. Поэтому следует соблюдать осторожность при одновременном приеме варфарина и клопидогрела.</w:t>
      </w:r>
    </w:p>
    <w:p w:rsidR="00561959" w:rsidRPr="00D61F3E" w:rsidRDefault="00561959" w:rsidP="00561959">
      <w:pPr>
        <w:widowControl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D61F3E">
        <w:rPr>
          <w:rFonts w:ascii="Times New Roman" w:hAnsi="Times New Roman"/>
          <w:i/>
          <w:sz w:val="24"/>
          <w:szCs w:val="24"/>
        </w:rPr>
        <w:t xml:space="preserve">С блокаторами </w:t>
      </w:r>
      <w:proofErr w:type="spellStart"/>
      <w:r w:rsidRPr="00D61F3E">
        <w:rPr>
          <w:rFonts w:ascii="Times New Roman" w:hAnsi="Times New Roman"/>
          <w:i/>
          <w:sz w:val="24"/>
          <w:szCs w:val="24"/>
        </w:rPr>
        <w:t>IIb</w:t>
      </w:r>
      <w:proofErr w:type="spellEnd"/>
      <w:r w:rsidRPr="00D61F3E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D61F3E">
        <w:rPr>
          <w:rFonts w:ascii="Times New Roman" w:hAnsi="Times New Roman"/>
          <w:i/>
          <w:sz w:val="24"/>
          <w:szCs w:val="24"/>
        </w:rPr>
        <w:t>IIIa</w:t>
      </w:r>
      <w:proofErr w:type="spellEnd"/>
      <w:r w:rsidRPr="00D61F3E">
        <w:rPr>
          <w:rFonts w:ascii="Times New Roman" w:hAnsi="Times New Roman"/>
          <w:i/>
          <w:sz w:val="24"/>
          <w:szCs w:val="24"/>
        </w:rPr>
        <w:t>-рецепторов</w:t>
      </w:r>
    </w:p>
    <w:p w:rsidR="00561959" w:rsidRPr="00D61F3E" w:rsidRDefault="00561959" w:rsidP="00561959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61F3E">
        <w:rPr>
          <w:rFonts w:ascii="Times New Roman" w:hAnsi="Times New Roman"/>
          <w:sz w:val="24"/>
          <w:szCs w:val="24"/>
        </w:rPr>
        <w:t xml:space="preserve">В связи с возможностью фармакодинамического взаимодействия между </w:t>
      </w:r>
      <w:proofErr w:type="spellStart"/>
      <w:r w:rsidRPr="00D61F3E">
        <w:rPr>
          <w:rFonts w:ascii="Times New Roman" w:hAnsi="Times New Roman"/>
          <w:sz w:val="24"/>
          <w:szCs w:val="24"/>
        </w:rPr>
        <w:t>клопидогрелом</w:t>
      </w:r>
      <w:proofErr w:type="spellEnd"/>
      <w:r w:rsidRPr="00D61F3E">
        <w:rPr>
          <w:rFonts w:ascii="Times New Roman" w:hAnsi="Times New Roman"/>
          <w:sz w:val="24"/>
          <w:szCs w:val="24"/>
        </w:rPr>
        <w:t xml:space="preserve"> и блокаторами </w:t>
      </w:r>
      <w:proofErr w:type="spellStart"/>
      <w:r w:rsidRPr="00D61F3E">
        <w:rPr>
          <w:rFonts w:ascii="Times New Roman" w:hAnsi="Times New Roman"/>
          <w:sz w:val="24"/>
          <w:szCs w:val="24"/>
        </w:rPr>
        <w:t>IIb</w:t>
      </w:r>
      <w:proofErr w:type="spellEnd"/>
      <w:r w:rsidRPr="00D61F3E">
        <w:rPr>
          <w:rFonts w:ascii="Times New Roman" w:hAnsi="Times New Roman"/>
          <w:sz w:val="24"/>
          <w:szCs w:val="24"/>
        </w:rPr>
        <w:t>/</w:t>
      </w:r>
      <w:proofErr w:type="spellStart"/>
      <w:r w:rsidRPr="00D61F3E">
        <w:rPr>
          <w:rFonts w:ascii="Times New Roman" w:hAnsi="Times New Roman"/>
          <w:sz w:val="24"/>
          <w:szCs w:val="24"/>
        </w:rPr>
        <w:t>IIIa</w:t>
      </w:r>
      <w:proofErr w:type="spellEnd"/>
      <w:r w:rsidRPr="00D61F3E">
        <w:rPr>
          <w:rFonts w:ascii="Times New Roman" w:hAnsi="Times New Roman"/>
          <w:sz w:val="24"/>
          <w:szCs w:val="24"/>
        </w:rPr>
        <w:t xml:space="preserve">-рецепторов, их совместное применение требует осторожности, особенно у пациентов, имеющих повышенный риск развития кровотечения (при травмах и хирургических </w:t>
      </w:r>
      <w:r w:rsidRPr="00D61F3E">
        <w:rPr>
          <w:rFonts w:ascii="Times New Roman" w:hAnsi="Times New Roman"/>
          <w:sz w:val="24"/>
          <w:szCs w:val="24"/>
        </w:rPr>
        <w:lastRenderedPageBreak/>
        <w:t xml:space="preserve">вмешательствах или других патологических состояниях) </w:t>
      </w:r>
      <w:r w:rsidR="009F6330" w:rsidRPr="00D61F3E">
        <w:rPr>
          <w:rFonts w:ascii="Times New Roman" w:hAnsi="Times New Roman"/>
          <w:sz w:val="24"/>
          <w:szCs w:val="24"/>
        </w:rPr>
        <w:t>[</w:t>
      </w:r>
      <w:r w:rsidRPr="00D61F3E">
        <w:rPr>
          <w:rFonts w:ascii="Times New Roman" w:hAnsi="Times New Roman"/>
          <w:i/>
          <w:sz w:val="24"/>
          <w:szCs w:val="24"/>
        </w:rPr>
        <w:t>см. раздел «Особые указания»</w:t>
      </w:r>
      <w:r w:rsidR="009F6330" w:rsidRPr="00D61F3E">
        <w:rPr>
          <w:rFonts w:ascii="Times New Roman" w:hAnsi="Times New Roman"/>
          <w:sz w:val="24"/>
          <w:szCs w:val="24"/>
        </w:rPr>
        <w:t>]</w:t>
      </w:r>
      <w:r w:rsidRPr="00D61F3E">
        <w:rPr>
          <w:rFonts w:ascii="Times New Roman" w:hAnsi="Times New Roman"/>
          <w:sz w:val="24"/>
          <w:szCs w:val="24"/>
        </w:rPr>
        <w:t>.</w:t>
      </w:r>
    </w:p>
    <w:p w:rsidR="002A5C61" w:rsidRPr="00D61F3E" w:rsidRDefault="002A5C61" w:rsidP="00561959">
      <w:pPr>
        <w:widowControl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D61F3E">
        <w:rPr>
          <w:rFonts w:ascii="Times New Roman" w:hAnsi="Times New Roman"/>
          <w:i/>
          <w:sz w:val="24"/>
          <w:szCs w:val="24"/>
        </w:rPr>
        <w:t xml:space="preserve">С </w:t>
      </w:r>
      <w:r w:rsidR="00561959" w:rsidRPr="00D61F3E">
        <w:rPr>
          <w:rFonts w:ascii="Times New Roman" w:hAnsi="Times New Roman"/>
          <w:i/>
          <w:sz w:val="24"/>
          <w:szCs w:val="24"/>
        </w:rPr>
        <w:t>АСК</w:t>
      </w:r>
    </w:p>
    <w:p w:rsidR="00561959" w:rsidRPr="00025B36" w:rsidRDefault="002A5C61" w:rsidP="00561959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61F3E">
        <w:rPr>
          <w:rFonts w:ascii="Times New Roman" w:hAnsi="Times New Roman"/>
          <w:sz w:val="24"/>
          <w:szCs w:val="24"/>
        </w:rPr>
        <w:t>А</w:t>
      </w:r>
      <w:r w:rsidR="00561959" w:rsidRPr="00D61F3E">
        <w:rPr>
          <w:rFonts w:ascii="Times New Roman" w:hAnsi="Times New Roman"/>
          <w:sz w:val="24"/>
          <w:szCs w:val="24"/>
        </w:rPr>
        <w:t xml:space="preserve">СК не изменяет </w:t>
      </w:r>
      <w:r w:rsidRPr="00D61F3E">
        <w:rPr>
          <w:rFonts w:ascii="Times New Roman" w:hAnsi="Times New Roman"/>
          <w:sz w:val="24"/>
          <w:szCs w:val="24"/>
        </w:rPr>
        <w:t xml:space="preserve">ингибирующего АДФ-индуцируемую агрегацию тромбоцитов </w:t>
      </w:r>
      <w:r w:rsidR="00561959" w:rsidRPr="00D61F3E">
        <w:rPr>
          <w:rFonts w:ascii="Times New Roman" w:hAnsi="Times New Roman"/>
          <w:sz w:val="24"/>
          <w:szCs w:val="24"/>
        </w:rPr>
        <w:t>эффекта клопидогрела, но клопидогрел</w:t>
      </w:r>
      <w:r w:rsidR="003A0149" w:rsidRPr="00D61F3E">
        <w:rPr>
          <w:rFonts w:ascii="Times New Roman" w:hAnsi="Times New Roman"/>
          <w:sz w:val="24"/>
          <w:szCs w:val="24"/>
        </w:rPr>
        <w:t xml:space="preserve"> </w:t>
      </w:r>
      <w:r w:rsidR="00561959" w:rsidRPr="00D61F3E">
        <w:rPr>
          <w:rFonts w:ascii="Times New Roman" w:hAnsi="Times New Roman"/>
          <w:sz w:val="24"/>
          <w:szCs w:val="24"/>
        </w:rPr>
        <w:t xml:space="preserve">потенцирует влияние АСК на коллаген-индуцируемую агрегацию тромбоцитов. Тем не менее, одновременный с клопидогрелом прием АСК по 500 мг 2 раза в </w:t>
      </w:r>
      <w:r w:rsidR="003A0149" w:rsidRPr="00D61F3E">
        <w:rPr>
          <w:rFonts w:ascii="Times New Roman" w:hAnsi="Times New Roman"/>
          <w:sz w:val="24"/>
          <w:szCs w:val="24"/>
        </w:rPr>
        <w:t>день</w:t>
      </w:r>
      <w:r w:rsidR="00561959" w:rsidRPr="00D61F3E">
        <w:rPr>
          <w:rFonts w:ascii="Times New Roman" w:hAnsi="Times New Roman"/>
          <w:sz w:val="24"/>
          <w:szCs w:val="24"/>
        </w:rPr>
        <w:t xml:space="preserve"> в течение </w:t>
      </w:r>
      <w:r w:rsidR="003A0149" w:rsidRPr="00D61F3E">
        <w:rPr>
          <w:rFonts w:ascii="Times New Roman" w:hAnsi="Times New Roman"/>
          <w:sz w:val="24"/>
          <w:szCs w:val="24"/>
        </w:rPr>
        <w:t>одних суток</w:t>
      </w:r>
      <w:r w:rsidR="00561959" w:rsidRPr="00D61F3E">
        <w:rPr>
          <w:rFonts w:ascii="Times New Roman" w:hAnsi="Times New Roman"/>
          <w:sz w:val="24"/>
          <w:szCs w:val="24"/>
        </w:rPr>
        <w:t xml:space="preserve"> не вызывал существенного увеличения времени кровотечения, вызываемого приемом клопидогрела.</w:t>
      </w:r>
      <w:r w:rsidR="003A0149" w:rsidRPr="00D61F3E">
        <w:rPr>
          <w:rFonts w:ascii="Times New Roman" w:hAnsi="Times New Roman"/>
          <w:sz w:val="24"/>
          <w:szCs w:val="24"/>
        </w:rPr>
        <w:t xml:space="preserve"> Так как м</w:t>
      </w:r>
      <w:r w:rsidR="00561959" w:rsidRPr="00D61F3E">
        <w:rPr>
          <w:rFonts w:ascii="Times New Roman" w:hAnsi="Times New Roman"/>
          <w:sz w:val="24"/>
          <w:szCs w:val="24"/>
        </w:rPr>
        <w:t>ежду клопидогрелом и АСК возможно фармакодинамическое взаимодействие, которое приводит</w:t>
      </w:r>
      <w:r w:rsidR="003A0149" w:rsidRPr="00D61F3E">
        <w:rPr>
          <w:rFonts w:ascii="Times New Roman" w:hAnsi="Times New Roman"/>
          <w:sz w:val="24"/>
          <w:szCs w:val="24"/>
        </w:rPr>
        <w:t xml:space="preserve"> к повышению риска кровотечения, п</w:t>
      </w:r>
      <w:r w:rsidR="00561959" w:rsidRPr="00D61F3E">
        <w:rPr>
          <w:rFonts w:ascii="Times New Roman" w:hAnsi="Times New Roman"/>
          <w:sz w:val="24"/>
          <w:szCs w:val="24"/>
        </w:rPr>
        <w:t>оэтому при их одновременном применении следует соблюдать осторожность</w:t>
      </w:r>
      <w:r w:rsidR="003A0149" w:rsidRPr="00D61F3E">
        <w:rPr>
          <w:rFonts w:ascii="Times New Roman" w:hAnsi="Times New Roman"/>
          <w:sz w:val="24"/>
          <w:szCs w:val="24"/>
        </w:rPr>
        <w:t>. Тем не менее</w:t>
      </w:r>
      <w:r w:rsidR="00561959" w:rsidRPr="00D61F3E">
        <w:rPr>
          <w:rFonts w:ascii="Times New Roman" w:hAnsi="Times New Roman"/>
          <w:sz w:val="24"/>
          <w:szCs w:val="24"/>
        </w:rPr>
        <w:t>, в клинических исследованиях пациенты получали комбинированную терапию клопидогрелом и АСК</w:t>
      </w:r>
      <w:r w:rsidR="003A0149" w:rsidRPr="00D61F3E">
        <w:rPr>
          <w:rFonts w:ascii="Times New Roman" w:hAnsi="Times New Roman"/>
          <w:sz w:val="24"/>
          <w:szCs w:val="24"/>
        </w:rPr>
        <w:t xml:space="preserve"> (75-325 мг </w:t>
      </w:r>
      <w:r w:rsidR="003A0149" w:rsidRPr="00025B36">
        <w:rPr>
          <w:rFonts w:ascii="Times New Roman" w:hAnsi="Times New Roman"/>
          <w:sz w:val="24"/>
          <w:szCs w:val="24"/>
        </w:rPr>
        <w:t>один раз в сутки)</w:t>
      </w:r>
      <w:r w:rsidR="00561959" w:rsidRPr="00025B36">
        <w:rPr>
          <w:rFonts w:ascii="Times New Roman" w:hAnsi="Times New Roman"/>
          <w:sz w:val="24"/>
          <w:szCs w:val="24"/>
        </w:rPr>
        <w:t xml:space="preserve"> до одного года.</w:t>
      </w:r>
    </w:p>
    <w:p w:rsidR="003A0149" w:rsidRPr="00025B36" w:rsidRDefault="003A0149" w:rsidP="00561959">
      <w:pPr>
        <w:widowControl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25B36">
        <w:rPr>
          <w:rFonts w:ascii="Times New Roman" w:hAnsi="Times New Roman"/>
          <w:i/>
          <w:sz w:val="24"/>
          <w:szCs w:val="24"/>
        </w:rPr>
        <w:t>С г</w:t>
      </w:r>
      <w:r w:rsidR="00561959" w:rsidRPr="00025B36">
        <w:rPr>
          <w:rFonts w:ascii="Times New Roman" w:hAnsi="Times New Roman"/>
          <w:i/>
          <w:sz w:val="24"/>
          <w:szCs w:val="24"/>
        </w:rPr>
        <w:t>епарин</w:t>
      </w:r>
      <w:r w:rsidRPr="00025B36">
        <w:rPr>
          <w:rFonts w:ascii="Times New Roman" w:hAnsi="Times New Roman"/>
          <w:i/>
          <w:sz w:val="24"/>
          <w:szCs w:val="24"/>
        </w:rPr>
        <w:t>ом</w:t>
      </w:r>
    </w:p>
    <w:p w:rsidR="00561959" w:rsidRPr="00025B36" w:rsidRDefault="003A0149" w:rsidP="00561959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25B36">
        <w:rPr>
          <w:rFonts w:ascii="Times New Roman" w:hAnsi="Times New Roman"/>
          <w:sz w:val="24"/>
          <w:szCs w:val="24"/>
        </w:rPr>
        <w:t>П</w:t>
      </w:r>
      <w:r w:rsidR="00561959" w:rsidRPr="00025B36">
        <w:rPr>
          <w:rFonts w:ascii="Times New Roman" w:hAnsi="Times New Roman"/>
          <w:sz w:val="24"/>
          <w:szCs w:val="24"/>
        </w:rPr>
        <w:t xml:space="preserve">о данным клинического исследования, проведенного с участием здоровых лиц, при приеме клопидогрела не требовалось изменения дозы гепарина и не изменялось его </w:t>
      </w:r>
      <w:proofErr w:type="spellStart"/>
      <w:r w:rsidR="00561959" w:rsidRPr="00025B36">
        <w:rPr>
          <w:rFonts w:ascii="Times New Roman" w:hAnsi="Times New Roman"/>
          <w:sz w:val="24"/>
          <w:szCs w:val="24"/>
        </w:rPr>
        <w:t>антикоагулянтное</w:t>
      </w:r>
      <w:proofErr w:type="spellEnd"/>
      <w:r w:rsidR="00561959" w:rsidRPr="00025B36">
        <w:rPr>
          <w:rFonts w:ascii="Times New Roman" w:hAnsi="Times New Roman"/>
          <w:sz w:val="24"/>
          <w:szCs w:val="24"/>
        </w:rPr>
        <w:t xml:space="preserve"> действие. Одновременное применение гепарина не изменяло антиагрегантного эффекта клопидогрела. Между </w:t>
      </w:r>
      <w:r w:rsidR="00C50F19" w:rsidRPr="00025B36">
        <w:rPr>
          <w:rFonts w:ascii="Times New Roman" w:hAnsi="Times New Roman"/>
          <w:sz w:val="24"/>
          <w:szCs w:val="24"/>
        </w:rPr>
        <w:t xml:space="preserve">клопидогрелом </w:t>
      </w:r>
      <w:r w:rsidR="00561959" w:rsidRPr="00025B36">
        <w:rPr>
          <w:rFonts w:ascii="Times New Roman" w:hAnsi="Times New Roman"/>
          <w:sz w:val="24"/>
          <w:szCs w:val="24"/>
        </w:rPr>
        <w:t>и гепарином возможно фармакодинамическое взаимодействие, которое может увеличивать риск развития кровотечений, поэтому одновременное применение клопидогрела и гепарина требует осторожности.</w:t>
      </w:r>
    </w:p>
    <w:p w:rsidR="00C50F19" w:rsidRPr="00025B36" w:rsidRDefault="00C50F19" w:rsidP="00561959">
      <w:pPr>
        <w:widowControl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25B36">
        <w:rPr>
          <w:rFonts w:ascii="Times New Roman" w:hAnsi="Times New Roman"/>
          <w:i/>
          <w:sz w:val="24"/>
          <w:szCs w:val="24"/>
        </w:rPr>
        <w:t>С т</w:t>
      </w:r>
      <w:r w:rsidR="00561959" w:rsidRPr="00025B36">
        <w:rPr>
          <w:rFonts w:ascii="Times New Roman" w:hAnsi="Times New Roman"/>
          <w:i/>
          <w:sz w:val="24"/>
          <w:szCs w:val="24"/>
        </w:rPr>
        <w:t>ромболитик</w:t>
      </w:r>
      <w:r w:rsidRPr="00025B36">
        <w:rPr>
          <w:rFonts w:ascii="Times New Roman" w:hAnsi="Times New Roman"/>
          <w:i/>
          <w:sz w:val="24"/>
          <w:szCs w:val="24"/>
        </w:rPr>
        <w:t>ам</w:t>
      </w:r>
      <w:r w:rsidR="00561959" w:rsidRPr="00025B36">
        <w:rPr>
          <w:rFonts w:ascii="Times New Roman" w:hAnsi="Times New Roman"/>
          <w:i/>
          <w:sz w:val="24"/>
          <w:szCs w:val="24"/>
        </w:rPr>
        <w:t>и</w:t>
      </w:r>
    </w:p>
    <w:p w:rsidR="00561959" w:rsidRPr="00025B36" w:rsidRDefault="00C50F19" w:rsidP="00561959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25B36">
        <w:rPr>
          <w:rFonts w:ascii="Times New Roman" w:hAnsi="Times New Roman"/>
          <w:sz w:val="24"/>
          <w:szCs w:val="24"/>
        </w:rPr>
        <w:t>Бе</w:t>
      </w:r>
      <w:r w:rsidR="00561959" w:rsidRPr="00025B36">
        <w:rPr>
          <w:rFonts w:ascii="Times New Roman" w:hAnsi="Times New Roman"/>
          <w:sz w:val="24"/>
          <w:szCs w:val="24"/>
        </w:rPr>
        <w:t>зопасность совместного применения клопидогрела, фибрин</w:t>
      </w:r>
      <w:r w:rsidRPr="00025B36">
        <w:rPr>
          <w:rFonts w:ascii="Times New Roman" w:hAnsi="Times New Roman"/>
          <w:sz w:val="24"/>
          <w:szCs w:val="24"/>
        </w:rPr>
        <w:t>-</w:t>
      </w:r>
      <w:r w:rsidR="00561959" w:rsidRPr="00025B36">
        <w:rPr>
          <w:rFonts w:ascii="Times New Roman" w:hAnsi="Times New Roman"/>
          <w:sz w:val="24"/>
          <w:szCs w:val="24"/>
        </w:rPr>
        <w:t>специфических или фибрин</w:t>
      </w:r>
      <w:r w:rsidRPr="00025B36">
        <w:rPr>
          <w:rFonts w:ascii="Times New Roman" w:hAnsi="Times New Roman"/>
          <w:sz w:val="24"/>
          <w:szCs w:val="24"/>
        </w:rPr>
        <w:t>-</w:t>
      </w:r>
      <w:r w:rsidR="00561959" w:rsidRPr="00025B36">
        <w:rPr>
          <w:rFonts w:ascii="Times New Roman" w:hAnsi="Times New Roman"/>
          <w:sz w:val="24"/>
          <w:szCs w:val="24"/>
        </w:rPr>
        <w:t xml:space="preserve">неспецифических </w:t>
      </w:r>
      <w:proofErr w:type="spellStart"/>
      <w:r w:rsidR="00561959" w:rsidRPr="00025B36">
        <w:rPr>
          <w:rFonts w:ascii="Times New Roman" w:hAnsi="Times New Roman"/>
          <w:sz w:val="24"/>
          <w:szCs w:val="24"/>
        </w:rPr>
        <w:t>тромболитических</w:t>
      </w:r>
      <w:proofErr w:type="spellEnd"/>
      <w:r w:rsidR="00561959" w:rsidRPr="00025B36">
        <w:rPr>
          <w:rFonts w:ascii="Times New Roman" w:hAnsi="Times New Roman"/>
          <w:sz w:val="24"/>
          <w:szCs w:val="24"/>
        </w:rPr>
        <w:t xml:space="preserve"> средств и гепарина была изучена у пациентов с острым инфарктом миокарда. Частота клинически значимых кровотечений была аналогична таковой, которая наблюдалась в случае совместного применения </w:t>
      </w:r>
      <w:proofErr w:type="spellStart"/>
      <w:r w:rsidR="00561959" w:rsidRPr="00025B36">
        <w:rPr>
          <w:rFonts w:ascii="Times New Roman" w:hAnsi="Times New Roman"/>
          <w:sz w:val="24"/>
          <w:szCs w:val="24"/>
        </w:rPr>
        <w:t>тромболитических</w:t>
      </w:r>
      <w:proofErr w:type="spellEnd"/>
      <w:r w:rsidR="00561959" w:rsidRPr="00025B36">
        <w:rPr>
          <w:rFonts w:ascii="Times New Roman" w:hAnsi="Times New Roman"/>
          <w:sz w:val="24"/>
          <w:szCs w:val="24"/>
        </w:rPr>
        <w:t xml:space="preserve"> средств и гепарина с</w:t>
      </w:r>
      <w:r w:rsidRPr="00025B36">
        <w:rPr>
          <w:rFonts w:ascii="Times New Roman" w:hAnsi="Times New Roman"/>
          <w:sz w:val="24"/>
          <w:szCs w:val="24"/>
        </w:rPr>
        <w:t xml:space="preserve"> АСК</w:t>
      </w:r>
      <w:r w:rsidR="00561959" w:rsidRPr="00025B36">
        <w:rPr>
          <w:rFonts w:ascii="Times New Roman" w:hAnsi="Times New Roman"/>
          <w:sz w:val="24"/>
          <w:szCs w:val="24"/>
        </w:rPr>
        <w:t>.</w:t>
      </w:r>
    </w:p>
    <w:p w:rsidR="00080F5B" w:rsidRPr="00025B36" w:rsidRDefault="00080F5B" w:rsidP="00561959">
      <w:pPr>
        <w:widowControl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25B36">
        <w:rPr>
          <w:rFonts w:ascii="Times New Roman" w:hAnsi="Times New Roman"/>
          <w:i/>
          <w:sz w:val="24"/>
          <w:szCs w:val="24"/>
        </w:rPr>
        <w:t xml:space="preserve">С </w:t>
      </w:r>
      <w:r w:rsidR="00561959" w:rsidRPr="00025B36">
        <w:rPr>
          <w:rFonts w:ascii="Times New Roman" w:hAnsi="Times New Roman"/>
          <w:i/>
          <w:sz w:val="24"/>
          <w:szCs w:val="24"/>
        </w:rPr>
        <w:t>НПВП</w:t>
      </w:r>
    </w:p>
    <w:p w:rsidR="00561959" w:rsidRPr="00025B36" w:rsidRDefault="00080F5B" w:rsidP="00561959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25B36">
        <w:rPr>
          <w:rFonts w:ascii="Times New Roman" w:hAnsi="Times New Roman"/>
          <w:sz w:val="24"/>
          <w:szCs w:val="24"/>
        </w:rPr>
        <w:t>В</w:t>
      </w:r>
      <w:r w:rsidR="00561959" w:rsidRPr="00025B36">
        <w:rPr>
          <w:rFonts w:ascii="Times New Roman" w:hAnsi="Times New Roman"/>
          <w:sz w:val="24"/>
          <w:szCs w:val="24"/>
        </w:rPr>
        <w:t xml:space="preserve"> клиническом исследовании, проведенном с участием здоровых добровольцев, совместное применение клопидогрела и напроксена увеличивало скрытые потери крови через ЖКТ. Однако</w:t>
      </w:r>
      <w:r w:rsidRPr="00025B36">
        <w:rPr>
          <w:rFonts w:ascii="Times New Roman" w:hAnsi="Times New Roman"/>
          <w:sz w:val="24"/>
          <w:szCs w:val="24"/>
        </w:rPr>
        <w:t>,</w:t>
      </w:r>
      <w:r w:rsidR="00561959" w:rsidRPr="00025B36">
        <w:rPr>
          <w:rFonts w:ascii="Times New Roman" w:hAnsi="Times New Roman"/>
          <w:sz w:val="24"/>
          <w:szCs w:val="24"/>
        </w:rPr>
        <w:t xml:space="preserve"> в связи с отсутствием исследований по взаимодействию клопидогрела с другими НПВП, в настоящее время не известно, имеется ли повышенный риск желудочно-кишечных кровотечений при приеме клопидогрела вместе с другими НПВП. Поэтому применение НПВП, в том числе ингибиторов ЦОГ-2 в сочетании с клопидогрелом, следует проводи</w:t>
      </w:r>
      <w:r w:rsidRPr="00025B36">
        <w:rPr>
          <w:rFonts w:ascii="Times New Roman" w:hAnsi="Times New Roman"/>
          <w:sz w:val="24"/>
          <w:szCs w:val="24"/>
        </w:rPr>
        <w:t>ть с осторожностью (</w:t>
      </w:r>
      <w:r w:rsidRPr="00025B36">
        <w:rPr>
          <w:rFonts w:ascii="Times New Roman" w:hAnsi="Times New Roman"/>
          <w:i/>
          <w:sz w:val="24"/>
          <w:szCs w:val="24"/>
        </w:rPr>
        <w:t>см. раздел «Особые указания»</w:t>
      </w:r>
      <w:r w:rsidR="00561959" w:rsidRPr="00025B36">
        <w:rPr>
          <w:rFonts w:ascii="Times New Roman" w:hAnsi="Times New Roman"/>
          <w:sz w:val="24"/>
          <w:szCs w:val="24"/>
        </w:rPr>
        <w:t>).</w:t>
      </w:r>
    </w:p>
    <w:p w:rsidR="00080F5B" w:rsidRPr="00025B36" w:rsidRDefault="00080F5B" w:rsidP="00561959">
      <w:pPr>
        <w:widowControl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25B36">
        <w:rPr>
          <w:rFonts w:ascii="Times New Roman" w:hAnsi="Times New Roman"/>
          <w:i/>
          <w:sz w:val="24"/>
          <w:szCs w:val="24"/>
        </w:rPr>
        <w:t xml:space="preserve">С </w:t>
      </w:r>
      <w:r w:rsidR="00561959" w:rsidRPr="00025B36">
        <w:rPr>
          <w:rFonts w:ascii="Times New Roman" w:hAnsi="Times New Roman"/>
          <w:i/>
          <w:sz w:val="24"/>
          <w:szCs w:val="24"/>
        </w:rPr>
        <w:t>СИОЗС</w:t>
      </w:r>
    </w:p>
    <w:p w:rsidR="00561959" w:rsidRDefault="00080F5B" w:rsidP="00561959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25B36">
        <w:rPr>
          <w:rFonts w:ascii="Times New Roman" w:hAnsi="Times New Roman"/>
          <w:sz w:val="24"/>
          <w:szCs w:val="24"/>
        </w:rPr>
        <w:t>Т</w:t>
      </w:r>
      <w:r w:rsidR="00561959" w:rsidRPr="00025B36">
        <w:rPr>
          <w:rFonts w:ascii="Times New Roman" w:hAnsi="Times New Roman"/>
          <w:sz w:val="24"/>
          <w:szCs w:val="24"/>
        </w:rPr>
        <w:t>ак как СИОЗС нарушают активацию тромбоцитов и увеличивают риск развития кровотечения, одновременное применение СИОЗС с клопидогрелом должно проводиться с осторожностью.</w:t>
      </w:r>
    </w:p>
    <w:p w:rsidR="005564B6" w:rsidRPr="00025B36" w:rsidRDefault="005564B6" w:rsidP="00561959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80F5B" w:rsidRPr="00025B36" w:rsidRDefault="00080F5B" w:rsidP="00561959">
      <w:pPr>
        <w:widowControl w:val="0"/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25B36">
        <w:rPr>
          <w:rFonts w:ascii="Times New Roman" w:hAnsi="Times New Roman"/>
          <w:b/>
          <w:i/>
          <w:sz w:val="24"/>
          <w:szCs w:val="24"/>
        </w:rPr>
        <w:t>С д</w:t>
      </w:r>
      <w:r w:rsidR="00561959" w:rsidRPr="00025B36">
        <w:rPr>
          <w:rFonts w:ascii="Times New Roman" w:hAnsi="Times New Roman"/>
          <w:b/>
          <w:i/>
          <w:sz w:val="24"/>
          <w:szCs w:val="24"/>
        </w:rPr>
        <w:t>руг</w:t>
      </w:r>
      <w:r w:rsidRPr="00025B36">
        <w:rPr>
          <w:rFonts w:ascii="Times New Roman" w:hAnsi="Times New Roman"/>
          <w:b/>
          <w:i/>
          <w:sz w:val="24"/>
          <w:szCs w:val="24"/>
        </w:rPr>
        <w:t>ой одновременно проводимой терапией</w:t>
      </w:r>
    </w:p>
    <w:p w:rsidR="00561959" w:rsidRPr="00025B36" w:rsidRDefault="00561959" w:rsidP="00561959">
      <w:pPr>
        <w:widowControl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25B36">
        <w:rPr>
          <w:rFonts w:ascii="Times New Roman" w:hAnsi="Times New Roman"/>
          <w:i/>
          <w:sz w:val="24"/>
          <w:szCs w:val="24"/>
        </w:rPr>
        <w:t>С сильными и умеренными ингибиторами изофермента CYP2C9</w:t>
      </w:r>
    </w:p>
    <w:p w:rsidR="0050395E" w:rsidRPr="00025B36" w:rsidRDefault="00561959" w:rsidP="00561959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25B36">
        <w:rPr>
          <w:rFonts w:ascii="Times New Roman" w:hAnsi="Times New Roman"/>
          <w:sz w:val="24"/>
          <w:szCs w:val="24"/>
        </w:rPr>
        <w:t>Так как клопидогрел</w:t>
      </w:r>
      <w:r w:rsidR="00080F5B" w:rsidRPr="00025B36">
        <w:rPr>
          <w:rFonts w:ascii="Times New Roman" w:hAnsi="Times New Roman"/>
          <w:sz w:val="24"/>
          <w:szCs w:val="24"/>
        </w:rPr>
        <w:t xml:space="preserve"> </w:t>
      </w:r>
      <w:r w:rsidRPr="00025B36">
        <w:rPr>
          <w:rFonts w:ascii="Times New Roman" w:hAnsi="Times New Roman"/>
          <w:sz w:val="24"/>
          <w:szCs w:val="24"/>
        </w:rPr>
        <w:t>метаболизируется до образования своего активного метаболита частично при помощи изофермента CYP2C19,</w:t>
      </w:r>
      <w:r w:rsidR="00080F5B" w:rsidRPr="00025B36">
        <w:rPr>
          <w:rFonts w:ascii="Times New Roman" w:hAnsi="Times New Roman"/>
          <w:sz w:val="24"/>
          <w:szCs w:val="24"/>
        </w:rPr>
        <w:t xml:space="preserve"> применение </w:t>
      </w:r>
      <w:r w:rsidRPr="00025B36">
        <w:rPr>
          <w:rFonts w:ascii="Times New Roman" w:hAnsi="Times New Roman"/>
          <w:sz w:val="24"/>
          <w:szCs w:val="24"/>
        </w:rPr>
        <w:t>лекарственных средств, ингибирующих этот изофермент, может привести к уменьшению образования активного метаболита клопидогрела. Клиническое значение этого взаимодействия не установлено.</w:t>
      </w:r>
      <w:r w:rsidR="00080F5B" w:rsidRPr="00025B36">
        <w:rPr>
          <w:rFonts w:ascii="Times New Roman" w:hAnsi="Times New Roman"/>
          <w:sz w:val="24"/>
          <w:szCs w:val="24"/>
        </w:rPr>
        <w:t xml:space="preserve"> </w:t>
      </w:r>
      <w:r w:rsidRPr="00025B36">
        <w:rPr>
          <w:rFonts w:ascii="Times New Roman" w:hAnsi="Times New Roman"/>
          <w:sz w:val="24"/>
          <w:szCs w:val="24"/>
        </w:rPr>
        <w:t>В качестве меры предосторожности следует избегать одновременного применения клопидогрела и сильных или умеренных ингибиторов изофермента CYP2C9. Сильными и умеренными ингибиторами изофермента CYP2C9 являются</w:t>
      </w:r>
      <w:r w:rsidR="00080F5B" w:rsidRPr="00025B36">
        <w:rPr>
          <w:rFonts w:ascii="Times New Roman" w:hAnsi="Times New Roman"/>
          <w:sz w:val="24"/>
          <w:szCs w:val="24"/>
        </w:rPr>
        <w:t xml:space="preserve"> </w:t>
      </w:r>
      <w:r w:rsidRPr="00025B36">
        <w:rPr>
          <w:rFonts w:ascii="Times New Roman" w:hAnsi="Times New Roman"/>
          <w:sz w:val="24"/>
          <w:szCs w:val="24"/>
        </w:rPr>
        <w:t>омепразол,</w:t>
      </w:r>
      <w:r w:rsidR="00080F5B" w:rsidRPr="00025B36">
        <w:rPr>
          <w:rFonts w:ascii="Times New Roman" w:hAnsi="Times New Roman"/>
          <w:sz w:val="24"/>
          <w:szCs w:val="24"/>
        </w:rPr>
        <w:t xml:space="preserve"> </w:t>
      </w:r>
      <w:r w:rsidRPr="00025B36">
        <w:rPr>
          <w:rFonts w:ascii="Times New Roman" w:hAnsi="Times New Roman"/>
          <w:sz w:val="24"/>
          <w:szCs w:val="24"/>
        </w:rPr>
        <w:t>эзомепразол,</w:t>
      </w:r>
      <w:r w:rsidR="00080F5B" w:rsidRPr="00025B36">
        <w:rPr>
          <w:rFonts w:ascii="Times New Roman" w:hAnsi="Times New Roman"/>
          <w:sz w:val="24"/>
          <w:szCs w:val="24"/>
        </w:rPr>
        <w:t xml:space="preserve"> </w:t>
      </w:r>
      <w:r w:rsidRPr="00025B36">
        <w:rPr>
          <w:rFonts w:ascii="Times New Roman" w:hAnsi="Times New Roman"/>
          <w:sz w:val="24"/>
          <w:szCs w:val="24"/>
        </w:rPr>
        <w:t>флувоксамин,</w:t>
      </w:r>
      <w:r w:rsidR="00080F5B" w:rsidRPr="00025B36">
        <w:rPr>
          <w:rFonts w:ascii="Times New Roman" w:hAnsi="Times New Roman"/>
          <w:sz w:val="24"/>
          <w:szCs w:val="24"/>
        </w:rPr>
        <w:t xml:space="preserve"> </w:t>
      </w:r>
      <w:r w:rsidRPr="00025B36">
        <w:rPr>
          <w:rFonts w:ascii="Times New Roman" w:hAnsi="Times New Roman"/>
          <w:sz w:val="24"/>
          <w:szCs w:val="24"/>
        </w:rPr>
        <w:t>флуоксетин,</w:t>
      </w:r>
      <w:r w:rsidR="00080F5B" w:rsidRPr="00025B36">
        <w:rPr>
          <w:rFonts w:ascii="Times New Roman" w:hAnsi="Times New Roman"/>
          <w:sz w:val="24"/>
          <w:szCs w:val="24"/>
        </w:rPr>
        <w:t xml:space="preserve"> </w:t>
      </w:r>
      <w:r w:rsidRPr="00025B36">
        <w:rPr>
          <w:rFonts w:ascii="Times New Roman" w:hAnsi="Times New Roman"/>
          <w:sz w:val="24"/>
          <w:szCs w:val="24"/>
        </w:rPr>
        <w:t>моклобемид,</w:t>
      </w:r>
      <w:r w:rsidR="00080F5B" w:rsidRPr="00025B36">
        <w:rPr>
          <w:rFonts w:ascii="Times New Roman" w:hAnsi="Times New Roman"/>
          <w:sz w:val="24"/>
          <w:szCs w:val="24"/>
        </w:rPr>
        <w:t xml:space="preserve"> </w:t>
      </w:r>
      <w:r w:rsidRPr="00025B36">
        <w:rPr>
          <w:rFonts w:ascii="Times New Roman" w:hAnsi="Times New Roman"/>
          <w:sz w:val="24"/>
          <w:szCs w:val="24"/>
        </w:rPr>
        <w:t>вориконазол,</w:t>
      </w:r>
      <w:r w:rsidR="00080F5B" w:rsidRPr="00025B36">
        <w:rPr>
          <w:rFonts w:ascii="Times New Roman" w:hAnsi="Times New Roman"/>
          <w:sz w:val="24"/>
          <w:szCs w:val="24"/>
        </w:rPr>
        <w:t xml:space="preserve"> </w:t>
      </w:r>
      <w:r w:rsidRPr="00025B36">
        <w:rPr>
          <w:rFonts w:ascii="Times New Roman" w:hAnsi="Times New Roman"/>
          <w:sz w:val="24"/>
          <w:szCs w:val="24"/>
        </w:rPr>
        <w:t>флуконазол,</w:t>
      </w:r>
      <w:r w:rsidR="0050395E" w:rsidRPr="00025B36">
        <w:rPr>
          <w:rFonts w:ascii="Times New Roman" w:hAnsi="Times New Roman"/>
          <w:sz w:val="24"/>
          <w:szCs w:val="24"/>
        </w:rPr>
        <w:t xml:space="preserve"> </w:t>
      </w:r>
      <w:r w:rsidRPr="00025B36">
        <w:rPr>
          <w:rFonts w:ascii="Times New Roman" w:hAnsi="Times New Roman"/>
          <w:sz w:val="24"/>
          <w:szCs w:val="24"/>
        </w:rPr>
        <w:t>тиклопидин,</w:t>
      </w:r>
      <w:r w:rsidR="0050395E" w:rsidRPr="00025B36">
        <w:rPr>
          <w:rFonts w:ascii="Times New Roman" w:hAnsi="Times New Roman"/>
          <w:sz w:val="24"/>
          <w:szCs w:val="24"/>
        </w:rPr>
        <w:t xml:space="preserve"> </w:t>
      </w:r>
      <w:r w:rsidRPr="00025B36">
        <w:rPr>
          <w:rFonts w:ascii="Times New Roman" w:hAnsi="Times New Roman"/>
          <w:sz w:val="24"/>
          <w:szCs w:val="24"/>
        </w:rPr>
        <w:t>ципрофлоксацин,</w:t>
      </w:r>
      <w:r w:rsidR="0050395E" w:rsidRPr="00025B36">
        <w:rPr>
          <w:rFonts w:ascii="Times New Roman" w:hAnsi="Times New Roman"/>
          <w:sz w:val="24"/>
          <w:szCs w:val="24"/>
        </w:rPr>
        <w:t xml:space="preserve"> </w:t>
      </w:r>
      <w:r w:rsidRPr="00025B36">
        <w:rPr>
          <w:rFonts w:ascii="Times New Roman" w:hAnsi="Times New Roman"/>
          <w:sz w:val="24"/>
          <w:szCs w:val="24"/>
        </w:rPr>
        <w:t>циметидин,</w:t>
      </w:r>
      <w:r w:rsidR="0050395E" w:rsidRPr="00025B36">
        <w:rPr>
          <w:rFonts w:ascii="Times New Roman" w:hAnsi="Times New Roman"/>
          <w:sz w:val="24"/>
          <w:szCs w:val="24"/>
        </w:rPr>
        <w:t xml:space="preserve"> </w:t>
      </w:r>
      <w:r w:rsidRPr="00025B36">
        <w:rPr>
          <w:rFonts w:ascii="Times New Roman" w:hAnsi="Times New Roman"/>
          <w:sz w:val="24"/>
          <w:szCs w:val="24"/>
        </w:rPr>
        <w:t>карбамазепин,</w:t>
      </w:r>
      <w:r w:rsidR="0050395E" w:rsidRPr="00025B36">
        <w:rPr>
          <w:rFonts w:ascii="Times New Roman" w:hAnsi="Times New Roman"/>
          <w:sz w:val="24"/>
          <w:szCs w:val="24"/>
        </w:rPr>
        <w:t xml:space="preserve"> </w:t>
      </w:r>
      <w:r w:rsidRPr="00025B36">
        <w:rPr>
          <w:rFonts w:ascii="Times New Roman" w:hAnsi="Times New Roman"/>
          <w:sz w:val="24"/>
          <w:szCs w:val="24"/>
        </w:rPr>
        <w:t>окскарбазепин, хлорамфеникол</w:t>
      </w:r>
      <w:r w:rsidR="0050395E" w:rsidRPr="00025B36">
        <w:rPr>
          <w:rFonts w:ascii="Times New Roman" w:hAnsi="Times New Roman"/>
          <w:sz w:val="24"/>
          <w:szCs w:val="24"/>
        </w:rPr>
        <w:t>.</w:t>
      </w:r>
    </w:p>
    <w:p w:rsidR="00561959" w:rsidRPr="006A2F15" w:rsidRDefault="00561959" w:rsidP="00561959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025B36">
        <w:rPr>
          <w:rFonts w:ascii="Times New Roman" w:hAnsi="Times New Roman"/>
          <w:sz w:val="24"/>
          <w:szCs w:val="24"/>
        </w:rPr>
        <w:t>Следует избегать одновременного применения с клопидогрелом ингибиторов протонной помпы, являющихся сильными или умеренными ингибиторами изофермента CYP2C19 (например, омепраз</w:t>
      </w:r>
      <w:r w:rsidR="00CC4D29" w:rsidRPr="00025B36">
        <w:rPr>
          <w:rFonts w:ascii="Times New Roman" w:hAnsi="Times New Roman"/>
          <w:sz w:val="24"/>
          <w:szCs w:val="24"/>
        </w:rPr>
        <w:t>ола, эзомепразола) [</w:t>
      </w:r>
      <w:r w:rsidR="0050395E" w:rsidRPr="00025B36">
        <w:rPr>
          <w:rFonts w:ascii="Times New Roman" w:hAnsi="Times New Roman"/>
          <w:i/>
          <w:sz w:val="24"/>
          <w:szCs w:val="24"/>
        </w:rPr>
        <w:t>см. раздел «</w:t>
      </w:r>
      <w:r w:rsidRPr="00025B36">
        <w:rPr>
          <w:rFonts w:ascii="Times New Roman" w:hAnsi="Times New Roman"/>
          <w:i/>
          <w:sz w:val="24"/>
          <w:szCs w:val="24"/>
        </w:rPr>
        <w:t>Фармакокинетика</w:t>
      </w:r>
      <w:r w:rsidR="0050395E" w:rsidRPr="00025B36">
        <w:rPr>
          <w:rFonts w:ascii="Times New Roman" w:hAnsi="Times New Roman"/>
          <w:i/>
          <w:sz w:val="24"/>
          <w:szCs w:val="24"/>
        </w:rPr>
        <w:t>»</w:t>
      </w:r>
      <w:r w:rsidR="00940107" w:rsidRPr="00025B36">
        <w:rPr>
          <w:rFonts w:ascii="Times New Roman" w:hAnsi="Times New Roman"/>
          <w:i/>
          <w:sz w:val="24"/>
          <w:szCs w:val="24"/>
        </w:rPr>
        <w:t>, подраздел</w:t>
      </w:r>
      <w:r w:rsidRPr="00025B36">
        <w:rPr>
          <w:rFonts w:ascii="Times New Roman" w:hAnsi="Times New Roman"/>
          <w:i/>
          <w:sz w:val="24"/>
          <w:szCs w:val="24"/>
        </w:rPr>
        <w:t xml:space="preserve"> </w:t>
      </w:r>
      <w:r w:rsidR="0050395E" w:rsidRPr="00025B36">
        <w:rPr>
          <w:rFonts w:ascii="Times New Roman" w:hAnsi="Times New Roman"/>
          <w:i/>
          <w:sz w:val="24"/>
          <w:szCs w:val="24"/>
        </w:rPr>
        <w:t>«</w:t>
      </w:r>
      <w:r w:rsidRPr="00025B36">
        <w:rPr>
          <w:rFonts w:ascii="Times New Roman" w:hAnsi="Times New Roman"/>
          <w:i/>
          <w:sz w:val="24"/>
          <w:szCs w:val="24"/>
        </w:rPr>
        <w:t>Фармакогенетика</w:t>
      </w:r>
      <w:r w:rsidR="0050395E" w:rsidRPr="00025B36">
        <w:rPr>
          <w:rFonts w:ascii="Times New Roman" w:hAnsi="Times New Roman"/>
          <w:i/>
          <w:sz w:val="24"/>
          <w:szCs w:val="24"/>
        </w:rPr>
        <w:t>», раздел «</w:t>
      </w:r>
      <w:r w:rsidRPr="00025B36">
        <w:rPr>
          <w:rFonts w:ascii="Times New Roman" w:hAnsi="Times New Roman"/>
          <w:i/>
          <w:sz w:val="24"/>
          <w:szCs w:val="24"/>
        </w:rPr>
        <w:t>Особые указания</w:t>
      </w:r>
      <w:r w:rsidR="0050395E" w:rsidRPr="00025B36">
        <w:rPr>
          <w:rFonts w:ascii="Times New Roman" w:hAnsi="Times New Roman"/>
          <w:i/>
          <w:sz w:val="24"/>
          <w:szCs w:val="24"/>
        </w:rPr>
        <w:t>»</w:t>
      </w:r>
      <w:r w:rsidR="00CC4D29" w:rsidRPr="00025B36">
        <w:rPr>
          <w:rFonts w:ascii="Times New Roman" w:hAnsi="Times New Roman"/>
          <w:sz w:val="24"/>
          <w:szCs w:val="24"/>
        </w:rPr>
        <w:t>]</w:t>
      </w:r>
      <w:r w:rsidRPr="00025B36">
        <w:rPr>
          <w:rFonts w:ascii="Times New Roman" w:hAnsi="Times New Roman"/>
          <w:sz w:val="24"/>
          <w:szCs w:val="24"/>
        </w:rPr>
        <w:t xml:space="preserve">. Если ингибиторы протонной помпы должны приниматься одновременно с клопидогрелом, следует </w:t>
      </w:r>
      <w:r w:rsidR="0050395E" w:rsidRPr="00025B36">
        <w:rPr>
          <w:rFonts w:ascii="Times New Roman" w:hAnsi="Times New Roman"/>
          <w:sz w:val="24"/>
          <w:szCs w:val="24"/>
        </w:rPr>
        <w:t xml:space="preserve">принимать </w:t>
      </w:r>
      <w:r w:rsidRPr="00025B36">
        <w:rPr>
          <w:rFonts w:ascii="Times New Roman" w:hAnsi="Times New Roman"/>
          <w:sz w:val="24"/>
          <w:szCs w:val="24"/>
        </w:rPr>
        <w:t>ингибитор протонной помпы с наименьшим ингибированием изофермента CYP2C19, так</w:t>
      </w:r>
      <w:r w:rsidR="0050395E" w:rsidRPr="00025B36">
        <w:rPr>
          <w:rFonts w:ascii="Times New Roman" w:hAnsi="Times New Roman"/>
          <w:sz w:val="24"/>
          <w:szCs w:val="24"/>
        </w:rPr>
        <w:t xml:space="preserve">ой </w:t>
      </w:r>
      <w:r w:rsidRPr="00025B36">
        <w:rPr>
          <w:rFonts w:ascii="Times New Roman" w:hAnsi="Times New Roman"/>
          <w:sz w:val="24"/>
          <w:szCs w:val="24"/>
        </w:rPr>
        <w:t>как</w:t>
      </w:r>
      <w:r w:rsidR="0050395E" w:rsidRPr="00025B36">
        <w:rPr>
          <w:rFonts w:ascii="Times New Roman" w:hAnsi="Times New Roman"/>
          <w:sz w:val="24"/>
          <w:szCs w:val="24"/>
        </w:rPr>
        <w:t xml:space="preserve"> </w:t>
      </w:r>
      <w:r w:rsidRPr="00025B36">
        <w:rPr>
          <w:rFonts w:ascii="Times New Roman" w:hAnsi="Times New Roman"/>
          <w:sz w:val="24"/>
          <w:szCs w:val="24"/>
        </w:rPr>
        <w:t>пантопразол</w:t>
      </w:r>
      <w:r w:rsidR="0050395E" w:rsidRPr="00025B36">
        <w:rPr>
          <w:rFonts w:ascii="Times New Roman" w:hAnsi="Times New Roman"/>
          <w:sz w:val="24"/>
          <w:szCs w:val="24"/>
        </w:rPr>
        <w:t xml:space="preserve"> </w:t>
      </w:r>
      <w:r w:rsidRPr="00025B36">
        <w:rPr>
          <w:rFonts w:ascii="Times New Roman" w:hAnsi="Times New Roman"/>
          <w:sz w:val="24"/>
          <w:szCs w:val="24"/>
        </w:rPr>
        <w:t>или</w:t>
      </w:r>
      <w:r w:rsidR="0050395E" w:rsidRPr="00025B36">
        <w:rPr>
          <w:rFonts w:ascii="Times New Roman" w:hAnsi="Times New Roman"/>
          <w:sz w:val="24"/>
          <w:szCs w:val="24"/>
        </w:rPr>
        <w:t xml:space="preserve"> </w:t>
      </w:r>
      <w:r w:rsidR="00DF3AA2" w:rsidRPr="00025B36">
        <w:rPr>
          <w:rFonts w:ascii="Times New Roman" w:hAnsi="Times New Roman"/>
          <w:sz w:val="24"/>
          <w:szCs w:val="24"/>
        </w:rPr>
        <w:t>ланс</w:t>
      </w:r>
      <w:r w:rsidRPr="00025B36">
        <w:rPr>
          <w:rFonts w:ascii="Times New Roman" w:hAnsi="Times New Roman"/>
          <w:sz w:val="24"/>
          <w:szCs w:val="24"/>
        </w:rPr>
        <w:t>опразол.</w:t>
      </w:r>
    </w:p>
    <w:p w:rsidR="00561959" w:rsidRPr="00025B36" w:rsidRDefault="00561959" w:rsidP="00561959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25B36">
        <w:rPr>
          <w:rFonts w:ascii="Times New Roman" w:hAnsi="Times New Roman"/>
          <w:sz w:val="24"/>
          <w:szCs w:val="24"/>
        </w:rPr>
        <w:t>Был проведен ряд клинических исследо</w:t>
      </w:r>
      <w:r w:rsidR="00940107" w:rsidRPr="00025B36">
        <w:rPr>
          <w:rFonts w:ascii="Times New Roman" w:hAnsi="Times New Roman"/>
          <w:sz w:val="24"/>
          <w:szCs w:val="24"/>
        </w:rPr>
        <w:t>ваний с клопидогрелом и другими</w:t>
      </w:r>
      <w:r w:rsidRPr="00025B36">
        <w:rPr>
          <w:rFonts w:ascii="Times New Roman" w:hAnsi="Times New Roman"/>
          <w:sz w:val="24"/>
          <w:szCs w:val="24"/>
        </w:rPr>
        <w:t xml:space="preserve"> одновременно применяемыми лекарственными средствами, с целью изучения возможных фармакодинамических и фармакокинетических взаимодействий, которые показали, что:</w:t>
      </w:r>
    </w:p>
    <w:p w:rsidR="00561959" w:rsidRPr="00025B36" w:rsidRDefault="00561959" w:rsidP="00561959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25B36">
        <w:rPr>
          <w:rFonts w:ascii="Times New Roman" w:hAnsi="Times New Roman"/>
          <w:sz w:val="24"/>
          <w:szCs w:val="24"/>
        </w:rPr>
        <w:t>- при применении клопидогрела совместно с атенололом, нифедипином или с обоими этими лекарственными средствами, принимаемыми одновременно, клинически значимого</w:t>
      </w:r>
      <w:r w:rsidR="000F191E" w:rsidRPr="00025B36">
        <w:rPr>
          <w:rFonts w:ascii="Times New Roman" w:hAnsi="Times New Roman"/>
          <w:sz w:val="24"/>
          <w:szCs w:val="24"/>
        </w:rPr>
        <w:t xml:space="preserve"> </w:t>
      </w:r>
      <w:r w:rsidRPr="00025B36">
        <w:rPr>
          <w:rFonts w:ascii="Times New Roman" w:hAnsi="Times New Roman"/>
          <w:sz w:val="24"/>
          <w:szCs w:val="24"/>
        </w:rPr>
        <w:t>фармакодинамического взаимодействия не наблюдалось;</w:t>
      </w:r>
    </w:p>
    <w:p w:rsidR="00561959" w:rsidRPr="00025B36" w:rsidRDefault="00561959" w:rsidP="00561959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25B36">
        <w:rPr>
          <w:rFonts w:ascii="Times New Roman" w:hAnsi="Times New Roman"/>
          <w:sz w:val="24"/>
          <w:szCs w:val="24"/>
        </w:rPr>
        <w:t>- одновременное применение фенобарбитала, циметидина и эстрогенов не оказало существенного влияния на фармакодинамику клопидогрела;</w:t>
      </w:r>
    </w:p>
    <w:p w:rsidR="00561959" w:rsidRPr="00025B36" w:rsidRDefault="00561959" w:rsidP="00561959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25B36">
        <w:rPr>
          <w:rFonts w:ascii="Times New Roman" w:hAnsi="Times New Roman"/>
          <w:sz w:val="24"/>
          <w:szCs w:val="24"/>
        </w:rPr>
        <w:t>- фармакокинетические показатели дигоксина и теофиллина не изменялись при их совместном применении с клопидогрелом;</w:t>
      </w:r>
    </w:p>
    <w:p w:rsidR="00561959" w:rsidRPr="00025B36" w:rsidRDefault="00561959" w:rsidP="00561959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25B36">
        <w:rPr>
          <w:rFonts w:ascii="Times New Roman" w:hAnsi="Times New Roman"/>
          <w:sz w:val="24"/>
          <w:szCs w:val="24"/>
        </w:rPr>
        <w:t>- антацидные средства не уменьшали абсорбции клопидогрела;</w:t>
      </w:r>
    </w:p>
    <w:p w:rsidR="00561959" w:rsidRPr="00025B36" w:rsidRDefault="00561959" w:rsidP="00561959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25B36">
        <w:rPr>
          <w:rFonts w:ascii="Times New Roman" w:hAnsi="Times New Roman"/>
          <w:sz w:val="24"/>
          <w:szCs w:val="24"/>
        </w:rPr>
        <w:t>-</w:t>
      </w:r>
      <w:r w:rsidR="006A76F5" w:rsidRPr="00025B36">
        <w:rPr>
          <w:rFonts w:ascii="Times New Roman" w:hAnsi="Times New Roman"/>
          <w:sz w:val="24"/>
          <w:szCs w:val="24"/>
        </w:rPr>
        <w:t xml:space="preserve"> </w:t>
      </w:r>
      <w:r w:rsidRPr="00025B36">
        <w:rPr>
          <w:rFonts w:ascii="Times New Roman" w:hAnsi="Times New Roman"/>
          <w:sz w:val="24"/>
          <w:szCs w:val="24"/>
        </w:rPr>
        <w:t>фенитоин</w:t>
      </w:r>
      <w:r w:rsidR="006A76F5" w:rsidRPr="00025B36">
        <w:rPr>
          <w:rFonts w:ascii="Times New Roman" w:hAnsi="Times New Roman"/>
          <w:sz w:val="24"/>
          <w:szCs w:val="24"/>
        </w:rPr>
        <w:t xml:space="preserve"> </w:t>
      </w:r>
      <w:r w:rsidRPr="00025B36">
        <w:rPr>
          <w:rFonts w:ascii="Times New Roman" w:hAnsi="Times New Roman"/>
          <w:sz w:val="24"/>
          <w:szCs w:val="24"/>
        </w:rPr>
        <w:t>и толбутамид</w:t>
      </w:r>
      <w:r w:rsidR="006A76F5" w:rsidRPr="00025B36">
        <w:rPr>
          <w:rFonts w:ascii="Times New Roman" w:hAnsi="Times New Roman"/>
          <w:sz w:val="24"/>
          <w:szCs w:val="24"/>
        </w:rPr>
        <w:t xml:space="preserve"> можно применять одновременно с клопидогрелом (исследование </w:t>
      </w:r>
      <w:r w:rsidR="006A76F5" w:rsidRPr="00025B36">
        <w:rPr>
          <w:rFonts w:ascii="Times New Roman" w:hAnsi="Times New Roman"/>
          <w:sz w:val="24"/>
          <w:szCs w:val="24"/>
          <w:lang w:val="en-US"/>
        </w:rPr>
        <w:t>CARPIE</w:t>
      </w:r>
      <w:r w:rsidR="006A76F5" w:rsidRPr="00025B36">
        <w:rPr>
          <w:rFonts w:ascii="Times New Roman" w:hAnsi="Times New Roman"/>
          <w:sz w:val="24"/>
          <w:szCs w:val="24"/>
        </w:rPr>
        <w:t xml:space="preserve">). Маловероятно, что клопидогрел может влиять на метаболизм других лекарственных средств, таких как фенитоин и толбутамид, </w:t>
      </w:r>
      <w:r w:rsidRPr="00025B36">
        <w:rPr>
          <w:rFonts w:ascii="Times New Roman" w:hAnsi="Times New Roman"/>
          <w:sz w:val="24"/>
          <w:szCs w:val="24"/>
        </w:rPr>
        <w:t>а также НПВП, которые метаболизируются с помощью изофермента CYP2C9 семейства цитохрома Р450;</w:t>
      </w:r>
    </w:p>
    <w:p w:rsidR="00561959" w:rsidRPr="00025B36" w:rsidRDefault="00561959" w:rsidP="00561959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25B36">
        <w:rPr>
          <w:rFonts w:ascii="Times New Roman" w:hAnsi="Times New Roman"/>
          <w:sz w:val="24"/>
          <w:szCs w:val="24"/>
        </w:rPr>
        <w:t>- ингибиторы АПФ, мочегонные, б</w:t>
      </w:r>
      <w:r w:rsidR="003A62DF" w:rsidRPr="00025B36">
        <w:rPr>
          <w:rFonts w:ascii="Times New Roman" w:hAnsi="Times New Roman"/>
          <w:sz w:val="24"/>
          <w:szCs w:val="24"/>
        </w:rPr>
        <w:t>ета-адреноблокаторы, блокаторы «медленных»</w:t>
      </w:r>
      <w:r w:rsidRPr="00025B36">
        <w:rPr>
          <w:rFonts w:ascii="Times New Roman" w:hAnsi="Times New Roman"/>
          <w:sz w:val="24"/>
          <w:szCs w:val="24"/>
        </w:rPr>
        <w:t xml:space="preserve"> кальциевых каналов, </w:t>
      </w:r>
      <w:proofErr w:type="spellStart"/>
      <w:r w:rsidRPr="00025B36">
        <w:rPr>
          <w:rFonts w:ascii="Times New Roman" w:hAnsi="Times New Roman"/>
          <w:sz w:val="24"/>
          <w:szCs w:val="24"/>
        </w:rPr>
        <w:t>гиполипидемические</w:t>
      </w:r>
      <w:proofErr w:type="spellEnd"/>
      <w:r w:rsidRPr="00025B36">
        <w:rPr>
          <w:rFonts w:ascii="Times New Roman" w:hAnsi="Times New Roman"/>
          <w:sz w:val="24"/>
          <w:szCs w:val="24"/>
        </w:rPr>
        <w:t xml:space="preserve"> средства, коронарные вазодилататоры, гипогликемические </w:t>
      </w:r>
      <w:r w:rsidRPr="00025B36">
        <w:rPr>
          <w:rFonts w:ascii="Times New Roman" w:hAnsi="Times New Roman"/>
          <w:sz w:val="24"/>
          <w:szCs w:val="24"/>
        </w:rPr>
        <w:lastRenderedPageBreak/>
        <w:t>средства (в т</w:t>
      </w:r>
      <w:r w:rsidR="003A62DF" w:rsidRPr="00025B36">
        <w:rPr>
          <w:rFonts w:ascii="Times New Roman" w:hAnsi="Times New Roman"/>
          <w:sz w:val="24"/>
          <w:szCs w:val="24"/>
        </w:rPr>
        <w:t xml:space="preserve">ом </w:t>
      </w:r>
      <w:r w:rsidRPr="00025B36">
        <w:rPr>
          <w:rFonts w:ascii="Times New Roman" w:hAnsi="Times New Roman"/>
          <w:sz w:val="24"/>
          <w:szCs w:val="24"/>
        </w:rPr>
        <w:t>ч</w:t>
      </w:r>
      <w:r w:rsidR="003A62DF" w:rsidRPr="00025B36">
        <w:rPr>
          <w:rFonts w:ascii="Times New Roman" w:hAnsi="Times New Roman"/>
          <w:sz w:val="24"/>
          <w:szCs w:val="24"/>
        </w:rPr>
        <w:t>исле</w:t>
      </w:r>
      <w:r w:rsidRPr="00025B36">
        <w:rPr>
          <w:rFonts w:ascii="Times New Roman" w:hAnsi="Times New Roman"/>
          <w:sz w:val="24"/>
          <w:szCs w:val="24"/>
        </w:rPr>
        <w:t xml:space="preserve"> инсулин), противоэпилептические средства, </w:t>
      </w:r>
      <w:proofErr w:type="spellStart"/>
      <w:r w:rsidRPr="00025B36">
        <w:rPr>
          <w:rFonts w:ascii="Times New Roman" w:hAnsi="Times New Roman"/>
          <w:sz w:val="24"/>
          <w:szCs w:val="24"/>
        </w:rPr>
        <w:t>гормонозаместительная</w:t>
      </w:r>
      <w:proofErr w:type="spellEnd"/>
      <w:r w:rsidRPr="00025B36">
        <w:rPr>
          <w:rFonts w:ascii="Times New Roman" w:hAnsi="Times New Roman"/>
          <w:sz w:val="24"/>
          <w:szCs w:val="24"/>
        </w:rPr>
        <w:t xml:space="preserve"> терапия и блокаторы </w:t>
      </w:r>
      <w:proofErr w:type="spellStart"/>
      <w:r w:rsidRPr="00025B36">
        <w:rPr>
          <w:rFonts w:ascii="Times New Roman" w:hAnsi="Times New Roman"/>
          <w:sz w:val="24"/>
          <w:szCs w:val="24"/>
        </w:rPr>
        <w:t>GPIIb</w:t>
      </w:r>
      <w:proofErr w:type="spellEnd"/>
      <w:r w:rsidRPr="00025B36">
        <w:rPr>
          <w:rFonts w:ascii="Times New Roman" w:hAnsi="Times New Roman"/>
          <w:sz w:val="24"/>
          <w:szCs w:val="24"/>
        </w:rPr>
        <w:t>/</w:t>
      </w:r>
      <w:proofErr w:type="spellStart"/>
      <w:r w:rsidRPr="00025B36">
        <w:rPr>
          <w:rFonts w:ascii="Times New Roman" w:hAnsi="Times New Roman"/>
          <w:sz w:val="24"/>
          <w:szCs w:val="24"/>
        </w:rPr>
        <w:t>IIIa</w:t>
      </w:r>
      <w:proofErr w:type="spellEnd"/>
      <w:r w:rsidRPr="00025B36">
        <w:rPr>
          <w:rFonts w:ascii="Times New Roman" w:hAnsi="Times New Roman"/>
          <w:sz w:val="24"/>
          <w:szCs w:val="24"/>
        </w:rPr>
        <w:t>-рецепторов: в клинических исследованиях не было выявлено клинически значимых нежелательных взаимодействий.</w:t>
      </w:r>
    </w:p>
    <w:p w:rsidR="00A22ACE" w:rsidRPr="00025B36" w:rsidRDefault="003A62DF" w:rsidP="003A62DF">
      <w:pPr>
        <w:widowControl w:val="0"/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25B36">
        <w:rPr>
          <w:rFonts w:ascii="Times New Roman" w:hAnsi="Times New Roman"/>
          <w:b/>
          <w:i/>
          <w:sz w:val="24"/>
          <w:szCs w:val="24"/>
        </w:rPr>
        <w:t>С лекарственными средствами, являющимися субстратами изофермента CYP2C8</w:t>
      </w:r>
    </w:p>
    <w:p w:rsidR="003A62DF" w:rsidRPr="007E3D07" w:rsidRDefault="003A62DF" w:rsidP="003A62DF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25B36">
        <w:rPr>
          <w:rFonts w:ascii="Times New Roman" w:hAnsi="Times New Roman"/>
          <w:sz w:val="24"/>
          <w:szCs w:val="24"/>
        </w:rPr>
        <w:t xml:space="preserve">Было показано, что клопидогрел увеличивал системную экспозицию </w:t>
      </w:r>
      <w:proofErr w:type="spellStart"/>
      <w:r w:rsidRPr="00025B36">
        <w:rPr>
          <w:rFonts w:ascii="Times New Roman" w:hAnsi="Times New Roman"/>
          <w:sz w:val="24"/>
          <w:szCs w:val="24"/>
        </w:rPr>
        <w:t>репаглинида</w:t>
      </w:r>
      <w:proofErr w:type="spellEnd"/>
      <w:r w:rsidRPr="00025B36">
        <w:rPr>
          <w:rFonts w:ascii="Times New Roman" w:hAnsi="Times New Roman"/>
          <w:sz w:val="24"/>
          <w:szCs w:val="24"/>
        </w:rPr>
        <w:t xml:space="preserve"> у здоровых добровольцев. Исследования</w:t>
      </w:r>
      <w:r w:rsidR="00A22ACE" w:rsidRPr="00025B36">
        <w:rPr>
          <w:rFonts w:ascii="Times New Roman" w:hAnsi="Times New Roman"/>
          <w:sz w:val="24"/>
          <w:szCs w:val="24"/>
        </w:rPr>
        <w:t xml:space="preserve"> </w:t>
      </w:r>
      <w:r w:rsidRPr="00025B36">
        <w:rPr>
          <w:rFonts w:ascii="Times New Roman" w:hAnsi="Times New Roman"/>
          <w:i/>
          <w:sz w:val="24"/>
          <w:szCs w:val="24"/>
        </w:rPr>
        <w:t>in vitro</w:t>
      </w:r>
      <w:r w:rsidR="00A22ACE" w:rsidRPr="00025B36">
        <w:rPr>
          <w:rFonts w:ascii="Times New Roman" w:hAnsi="Times New Roman"/>
          <w:sz w:val="24"/>
          <w:szCs w:val="24"/>
        </w:rPr>
        <w:t xml:space="preserve"> </w:t>
      </w:r>
      <w:r w:rsidRPr="00025B36">
        <w:rPr>
          <w:rFonts w:ascii="Times New Roman" w:hAnsi="Times New Roman"/>
          <w:sz w:val="24"/>
          <w:szCs w:val="24"/>
        </w:rPr>
        <w:t xml:space="preserve">показали, что увеличение системной экспозиции </w:t>
      </w:r>
      <w:proofErr w:type="spellStart"/>
      <w:r w:rsidRPr="00025B36">
        <w:rPr>
          <w:rFonts w:ascii="Times New Roman" w:hAnsi="Times New Roman"/>
          <w:sz w:val="24"/>
          <w:szCs w:val="24"/>
        </w:rPr>
        <w:t>репаглинида</w:t>
      </w:r>
      <w:proofErr w:type="spellEnd"/>
      <w:r w:rsidRPr="00025B36">
        <w:rPr>
          <w:rFonts w:ascii="Times New Roman" w:hAnsi="Times New Roman"/>
          <w:sz w:val="24"/>
          <w:szCs w:val="24"/>
        </w:rPr>
        <w:t xml:space="preserve"> является следствием ингибирования изофермента </w:t>
      </w:r>
      <w:proofErr w:type="spellStart"/>
      <w:r w:rsidRPr="00025B36">
        <w:rPr>
          <w:rFonts w:ascii="Times New Roman" w:hAnsi="Times New Roman"/>
          <w:sz w:val="24"/>
          <w:szCs w:val="24"/>
        </w:rPr>
        <w:t>CYP2C8</w:t>
      </w:r>
      <w:proofErr w:type="spellEnd"/>
      <w:r w:rsidRPr="00025B36">
        <w:rPr>
          <w:rFonts w:ascii="Times New Roman" w:hAnsi="Times New Roman"/>
          <w:sz w:val="24"/>
          <w:szCs w:val="24"/>
        </w:rPr>
        <w:t> </w:t>
      </w:r>
      <w:proofErr w:type="spellStart"/>
      <w:r w:rsidRPr="00025B36">
        <w:rPr>
          <w:rFonts w:ascii="Times New Roman" w:hAnsi="Times New Roman"/>
          <w:sz w:val="24"/>
          <w:szCs w:val="24"/>
        </w:rPr>
        <w:t>глюкуронидным</w:t>
      </w:r>
      <w:proofErr w:type="spellEnd"/>
      <w:r w:rsidRPr="00025B36">
        <w:rPr>
          <w:rFonts w:ascii="Times New Roman" w:hAnsi="Times New Roman"/>
          <w:sz w:val="24"/>
          <w:szCs w:val="24"/>
        </w:rPr>
        <w:t xml:space="preserve"> метаболитом </w:t>
      </w:r>
      <w:proofErr w:type="spellStart"/>
      <w:r w:rsidRPr="00025B36">
        <w:rPr>
          <w:rFonts w:ascii="Times New Roman" w:hAnsi="Times New Roman"/>
          <w:sz w:val="24"/>
          <w:szCs w:val="24"/>
        </w:rPr>
        <w:t>клопидогрела</w:t>
      </w:r>
      <w:proofErr w:type="spellEnd"/>
      <w:r w:rsidRPr="00025B36">
        <w:rPr>
          <w:rFonts w:ascii="Times New Roman" w:hAnsi="Times New Roman"/>
          <w:sz w:val="24"/>
          <w:szCs w:val="24"/>
        </w:rPr>
        <w:t>. Следует соблюдать осторожность при одновременном применении клопидогрела и лекарственных препаратов, преимущественно выводящихся из организма путем метаболизма с помощью изофермента </w:t>
      </w:r>
      <w:proofErr w:type="spellStart"/>
      <w:r w:rsidRPr="00025B36">
        <w:rPr>
          <w:rFonts w:ascii="Times New Roman" w:hAnsi="Times New Roman"/>
          <w:sz w:val="24"/>
          <w:szCs w:val="24"/>
        </w:rPr>
        <w:t>CYP2C8</w:t>
      </w:r>
      <w:proofErr w:type="spellEnd"/>
      <w:r w:rsidR="00A22ACE" w:rsidRPr="00025B36">
        <w:rPr>
          <w:rFonts w:ascii="Times New Roman" w:hAnsi="Times New Roman"/>
          <w:sz w:val="24"/>
          <w:szCs w:val="24"/>
        </w:rPr>
        <w:t xml:space="preserve"> </w:t>
      </w:r>
      <w:r w:rsidRPr="00025B36">
        <w:rPr>
          <w:rFonts w:ascii="Times New Roman" w:hAnsi="Times New Roman"/>
          <w:sz w:val="24"/>
          <w:szCs w:val="24"/>
        </w:rPr>
        <w:t xml:space="preserve">(например, </w:t>
      </w:r>
      <w:proofErr w:type="spellStart"/>
      <w:r w:rsidRPr="00025B36">
        <w:rPr>
          <w:rFonts w:ascii="Times New Roman" w:hAnsi="Times New Roman"/>
          <w:sz w:val="24"/>
          <w:szCs w:val="24"/>
        </w:rPr>
        <w:t>репаглинида</w:t>
      </w:r>
      <w:proofErr w:type="spellEnd"/>
      <w:r w:rsidRPr="00025B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25B36">
        <w:rPr>
          <w:rFonts w:ascii="Times New Roman" w:hAnsi="Times New Roman"/>
          <w:sz w:val="24"/>
          <w:szCs w:val="24"/>
        </w:rPr>
        <w:t>паклитаксела</w:t>
      </w:r>
      <w:proofErr w:type="spellEnd"/>
      <w:r w:rsidRPr="00025B36">
        <w:rPr>
          <w:rFonts w:ascii="Times New Roman" w:hAnsi="Times New Roman"/>
          <w:sz w:val="24"/>
          <w:szCs w:val="24"/>
        </w:rPr>
        <w:t xml:space="preserve">) в связи с </w:t>
      </w:r>
      <w:r w:rsidRPr="007E3D07">
        <w:rPr>
          <w:rFonts w:ascii="Times New Roman" w:hAnsi="Times New Roman"/>
          <w:sz w:val="24"/>
          <w:szCs w:val="24"/>
        </w:rPr>
        <w:t>риском увеличения их плазменных концентраций.</w:t>
      </w:r>
    </w:p>
    <w:p w:rsidR="00DC0143" w:rsidRPr="007E3D07" w:rsidRDefault="00DC0143" w:rsidP="00500A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E3D07">
        <w:rPr>
          <w:rFonts w:ascii="Times New Roman" w:hAnsi="Times New Roman"/>
          <w:b/>
          <w:sz w:val="24"/>
          <w:szCs w:val="24"/>
        </w:rPr>
        <w:t>Особые указания</w:t>
      </w:r>
    </w:p>
    <w:p w:rsidR="00A22ACE" w:rsidRPr="007E3D07" w:rsidRDefault="00A22ACE" w:rsidP="00B81C51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3D07">
        <w:rPr>
          <w:rFonts w:ascii="Times New Roman" w:hAnsi="Times New Roman"/>
          <w:sz w:val="24"/>
          <w:szCs w:val="24"/>
        </w:rPr>
        <w:t>При лечении клопидогрелом, особенно в течение первых недель лечения и/или после инвазивных кардиологических процедур/хирургического вмешательства, необходимо вести тщательное наблюдение за пациентами на предмет исключения признаков кровотечения,</w:t>
      </w:r>
      <w:r w:rsidR="00E83341" w:rsidRPr="007E3D07">
        <w:rPr>
          <w:rFonts w:ascii="Times New Roman" w:hAnsi="Times New Roman"/>
          <w:sz w:val="24"/>
          <w:szCs w:val="24"/>
        </w:rPr>
        <w:t xml:space="preserve"> </w:t>
      </w:r>
      <w:r w:rsidRPr="007E3D07">
        <w:rPr>
          <w:rFonts w:ascii="Times New Roman" w:hAnsi="Times New Roman"/>
          <w:sz w:val="24"/>
          <w:szCs w:val="24"/>
        </w:rPr>
        <w:t>в т</w:t>
      </w:r>
      <w:r w:rsidR="00E83341" w:rsidRPr="007E3D07">
        <w:rPr>
          <w:rFonts w:ascii="Times New Roman" w:hAnsi="Times New Roman"/>
          <w:sz w:val="24"/>
          <w:szCs w:val="24"/>
        </w:rPr>
        <w:t xml:space="preserve">ом </w:t>
      </w:r>
      <w:r w:rsidRPr="007E3D07">
        <w:rPr>
          <w:rFonts w:ascii="Times New Roman" w:hAnsi="Times New Roman"/>
          <w:sz w:val="24"/>
          <w:szCs w:val="24"/>
        </w:rPr>
        <w:t>ч</w:t>
      </w:r>
      <w:r w:rsidR="00E83341" w:rsidRPr="007E3D07">
        <w:rPr>
          <w:rFonts w:ascii="Times New Roman" w:hAnsi="Times New Roman"/>
          <w:sz w:val="24"/>
          <w:szCs w:val="24"/>
        </w:rPr>
        <w:t xml:space="preserve">исле </w:t>
      </w:r>
      <w:r w:rsidRPr="007E3D07">
        <w:rPr>
          <w:rFonts w:ascii="Times New Roman" w:hAnsi="Times New Roman"/>
          <w:sz w:val="24"/>
          <w:szCs w:val="24"/>
        </w:rPr>
        <w:t>и скрытого.</w:t>
      </w:r>
    </w:p>
    <w:p w:rsidR="00A22ACE" w:rsidRPr="007E3D07" w:rsidRDefault="00A22ACE" w:rsidP="00A22A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3D07">
        <w:rPr>
          <w:rFonts w:ascii="Times New Roman" w:hAnsi="Times New Roman"/>
          <w:sz w:val="24"/>
          <w:szCs w:val="24"/>
        </w:rPr>
        <w:t>В связи с риском развития кровотечения и нежелательных эффектов со стороны крови (</w:t>
      </w:r>
      <w:r w:rsidRPr="007E3D07">
        <w:rPr>
          <w:rFonts w:ascii="Times New Roman" w:hAnsi="Times New Roman"/>
          <w:i/>
          <w:sz w:val="24"/>
          <w:szCs w:val="24"/>
        </w:rPr>
        <w:t>см.</w:t>
      </w:r>
      <w:r w:rsidR="00E83341" w:rsidRPr="007E3D07">
        <w:rPr>
          <w:rFonts w:ascii="Times New Roman" w:hAnsi="Times New Roman"/>
          <w:i/>
          <w:sz w:val="24"/>
          <w:szCs w:val="24"/>
        </w:rPr>
        <w:t xml:space="preserve"> раздел</w:t>
      </w:r>
      <w:r w:rsidRPr="007E3D07">
        <w:rPr>
          <w:rFonts w:ascii="Times New Roman" w:hAnsi="Times New Roman"/>
          <w:i/>
          <w:sz w:val="24"/>
          <w:szCs w:val="24"/>
        </w:rPr>
        <w:t xml:space="preserve"> «Побочн</w:t>
      </w:r>
      <w:r w:rsidR="00E83341" w:rsidRPr="007E3D07">
        <w:rPr>
          <w:rFonts w:ascii="Times New Roman" w:hAnsi="Times New Roman"/>
          <w:i/>
          <w:sz w:val="24"/>
          <w:szCs w:val="24"/>
        </w:rPr>
        <w:t>ое действие</w:t>
      </w:r>
      <w:r w:rsidRPr="007E3D07">
        <w:rPr>
          <w:rFonts w:ascii="Times New Roman" w:hAnsi="Times New Roman"/>
          <w:i/>
          <w:sz w:val="24"/>
          <w:szCs w:val="24"/>
        </w:rPr>
        <w:t>»</w:t>
      </w:r>
      <w:r w:rsidRPr="007E3D07">
        <w:rPr>
          <w:rFonts w:ascii="Times New Roman" w:hAnsi="Times New Roman"/>
          <w:sz w:val="24"/>
          <w:szCs w:val="24"/>
        </w:rPr>
        <w:t>) в случае появления в ходе лечения клинических симптомов, подозрительных на возникновение кровотечения, следует срочно сделать общий клинический анализ крови, определить </w:t>
      </w:r>
      <w:r w:rsidR="00C41787" w:rsidRPr="007E3D07">
        <w:rPr>
          <w:rFonts w:ascii="Times New Roman" w:hAnsi="Times New Roman"/>
          <w:sz w:val="24"/>
          <w:szCs w:val="24"/>
        </w:rPr>
        <w:t>активированное частичное тромбопластиновое время (</w:t>
      </w:r>
      <w:r w:rsidRPr="007E3D07">
        <w:rPr>
          <w:rFonts w:ascii="Times New Roman" w:hAnsi="Times New Roman"/>
          <w:sz w:val="24"/>
          <w:szCs w:val="24"/>
        </w:rPr>
        <w:t>АЧТВ</w:t>
      </w:r>
      <w:r w:rsidR="00C41787" w:rsidRPr="007E3D07">
        <w:rPr>
          <w:rFonts w:ascii="Times New Roman" w:hAnsi="Times New Roman"/>
          <w:sz w:val="24"/>
          <w:szCs w:val="24"/>
        </w:rPr>
        <w:t>)</w:t>
      </w:r>
      <w:r w:rsidRPr="007E3D07">
        <w:rPr>
          <w:rFonts w:ascii="Times New Roman" w:hAnsi="Times New Roman"/>
          <w:sz w:val="24"/>
          <w:szCs w:val="24"/>
        </w:rPr>
        <w:t>, количество тромбоцитов, показатели функциональной активности тромбоцитов и провести другие необходимые исследования.</w:t>
      </w:r>
    </w:p>
    <w:p w:rsidR="007E3D07" w:rsidRPr="007E3D07" w:rsidRDefault="00A22ACE" w:rsidP="00A22A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3D07">
        <w:rPr>
          <w:rFonts w:ascii="Times New Roman" w:hAnsi="Times New Roman"/>
          <w:sz w:val="24"/>
          <w:szCs w:val="24"/>
        </w:rPr>
        <w:t xml:space="preserve">Клопидогрел, так </w:t>
      </w:r>
      <w:proofErr w:type="gramStart"/>
      <w:r w:rsidRPr="007E3D07">
        <w:rPr>
          <w:rFonts w:ascii="Times New Roman" w:hAnsi="Times New Roman"/>
          <w:sz w:val="24"/>
          <w:szCs w:val="24"/>
        </w:rPr>
        <w:t>же</w:t>
      </w:r>
      <w:proofErr w:type="gramEnd"/>
      <w:r w:rsidRPr="007E3D07">
        <w:rPr>
          <w:rFonts w:ascii="Times New Roman" w:hAnsi="Times New Roman"/>
          <w:sz w:val="24"/>
          <w:szCs w:val="24"/>
        </w:rPr>
        <w:t xml:space="preserve"> как и другие антитромбоцитарные средства, следует применять с осторожностью у пациентов, имеющих повышенный риск развития кровотечения, связанный с травмами, хирургическими вмешательствами или другими патологическими состояниями, а также у пациентов, принимающих АСК, НПВП,</w:t>
      </w:r>
      <w:r w:rsidR="00E83341" w:rsidRPr="007E3D07">
        <w:rPr>
          <w:rFonts w:ascii="Times New Roman" w:hAnsi="Times New Roman"/>
          <w:sz w:val="24"/>
          <w:szCs w:val="24"/>
        </w:rPr>
        <w:t xml:space="preserve"> </w:t>
      </w:r>
      <w:r w:rsidRPr="007E3D07">
        <w:rPr>
          <w:rFonts w:ascii="Times New Roman" w:hAnsi="Times New Roman"/>
          <w:sz w:val="24"/>
          <w:szCs w:val="24"/>
        </w:rPr>
        <w:t>в т</w:t>
      </w:r>
      <w:r w:rsidR="00E83341" w:rsidRPr="007E3D07">
        <w:rPr>
          <w:rFonts w:ascii="Times New Roman" w:hAnsi="Times New Roman"/>
          <w:sz w:val="24"/>
          <w:szCs w:val="24"/>
        </w:rPr>
        <w:t xml:space="preserve">ом </w:t>
      </w:r>
      <w:r w:rsidRPr="007E3D07">
        <w:rPr>
          <w:rFonts w:ascii="Times New Roman" w:hAnsi="Times New Roman"/>
          <w:sz w:val="24"/>
          <w:szCs w:val="24"/>
        </w:rPr>
        <w:t>ч</w:t>
      </w:r>
      <w:r w:rsidR="00E83341" w:rsidRPr="007E3D07">
        <w:rPr>
          <w:rFonts w:ascii="Times New Roman" w:hAnsi="Times New Roman"/>
          <w:sz w:val="24"/>
          <w:szCs w:val="24"/>
        </w:rPr>
        <w:t>исле</w:t>
      </w:r>
      <w:r w:rsidRPr="007E3D07">
        <w:rPr>
          <w:rFonts w:ascii="Times New Roman" w:hAnsi="Times New Roman"/>
          <w:sz w:val="24"/>
          <w:szCs w:val="24"/>
        </w:rPr>
        <w:t> ингибиторы</w:t>
      </w:r>
      <w:r w:rsidR="00E83341" w:rsidRPr="007E3D07">
        <w:rPr>
          <w:rFonts w:ascii="Times New Roman" w:hAnsi="Times New Roman"/>
          <w:sz w:val="24"/>
          <w:szCs w:val="24"/>
        </w:rPr>
        <w:t xml:space="preserve"> </w:t>
      </w:r>
      <w:r w:rsidRPr="007E3D07">
        <w:rPr>
          <w:rFonts w:ascii="Times New Roman" w:hAnsi="Times New Roman"/>
          <w:sz w:val="24"/>
          <w:szCs w:val="24"/>
        </w:rPr>
        <w:t xml:space="preserve">ЦОГ-2, гепарин или ингибиторы гликопротеина </w:t>
      </w:r>
      <w:proofErr w:type="spellStart"/>
      <w:r w:rsidRPr="007E3D07">
        <w:rPr>
          <w:rFonts w:ascii="Times New Roman" w:hAnsi="Times New Roman"/>
          <w:sz w:val="24"/>
          <w:szCs w:val="24"/>
        </w:rPr>
        <w:t>IIb</w:t>
      </w:r>
      <w:proofErr w:type="spellEnd"/>
      <w:r w:rsidRPr="007E3D07">
        <w:rPr>
          <w:rFonts w:ascii="Times New Roman" w:hAnsi="Times New Roman"/>
          <w:sz w:val="24"/>
          <w:szCs w:val="24"/>
        </w:rPr>
        <w:t>/</w:t>
      </w:r>
      <w:proofErr w:type="spellStart"/>
      <w:r w:rsidRPr="007E3D07">
        <w:rPr>
          <w:rFonts w:ascii="Times New Roman" w:hAnsi="Times New Roman"/>
          <w:sz w:val="24"/>
          <w:szCs w:val="24"/>
        </w:rPr>
        <w:t>IIIа</w:t>
      </w:r>
      <w:proofErr w:type="spellEnd"/>
      <w:r w:rsidRPr="007E3D07">
        <w:rPr>
          <w:rFonts w:ascii="Times New Roman" w:hAnsi="Times New Roman"/>
          <w:sz w:val="24"/>
          <w:szCs w:val="24"/>
        </w:rPr>
        <w:t xml:space="preserve">. </w:t>
      </w:r>
    </w:p>
    <w:p w:rsidR="00A22ACE" w:rsidRPr="007E3D07" w:rsidRDefault="00A22ACE" w:rsidP="00A22A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3D07">
        <w:rPr>
          <w:rFonts w:ascii="Times New Roman" w:hAnsi="Times New Roman"/>
          <w:sz w:val="24"/>
          <w:szCs w:val="24"/>
        </w:rPr>
        <w:t xml:space="preserve">Совместное применение </w:t>
      </w:r>
      <w:proofErr w:type="spellStart"/>
      <w:r w:rsidRPr="007E3D07">
        <w:rPr>
          <w:rFonts w:ascii="Times New Roman" w:hAnsi="Times New Roman"/>
          <w:sz w:val="24"/>
          <w:szCs w:val="24"/>
        </w:rPr>
        <w:t>клопидогрела</w:t>
      </w:r>
      <w:proofErr w:type="spellEnd"/>
      <w:r w:rsidRPr="007E3D07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7E3D07">
        <w:rPr>
          <w:rFonts w:ascii="Times New Roman" w:hAnsi="Times New Roman"/>
          <w:sz w:val="24"/>
          <w:szCs w:val="24"/>
        </w:rPr>
        <w:t>варфарином</w:t>
      </w:r>
      <w:proofErr w:type="spellEnd"/>
      <w:r w:rsidRPr="007E3D07">
        <w:rPr>
          <w:rFonts w:ascii="Times New Roman" w:hAnsi="Times New Roman"/>
          <w:sz w:val="24"/>
          <w:szCs w:val="24"/>
        </w:rPr>
        <w:t xml:space="preserve"> может усилить риск кровотечения (</w:t>
      </w:r>
      <w:r w:rsidRPr="007E3D07">
        <w:rPr>
          <w:rFonts w:ascii="Times New Roman" w:hAnsi="Times New Roman"/>
          <w:i/>
          <w:sz w:val="24"/>
          <w:szCs w:val="24"/>
        </w:rPr>
        <w:t xml:space="preserve">см. </w:t>
      </w:r>
      <w:r w:rsidR="00E83341" w:rsidRPr="007E3D07">
        <w:rPr>
          <w:rFonts w:ascii="Times New Roman" w:hAnsi="Times New Roman"/>
          <w:i/>
          <w:sz w:val="24"/>
          <w:szCs w:val="24"/>
        </w:rPr>
        <w:t xml:space="preserve">раздел </w:t>
      </w:r>
      <w:r w:rsidRPr="007E3D07">
        <w:rPr>
          <w:rFonts w:ascii="Times New Roman" w:hAnsi="Times New Roman"/>
          <w:i/>
          <w:sz w:val="24"/>
          <w:szCs w:val="24"/>
        </w:rPr>
        <w:t>«Взаимодействие</w:t>
      </w:r>
      <w:r w:rsidR="00E83341" w:rsidRPr="007E3D07">
        <w:rPr>
          <w:rFonts w:ascii="Times New Roman" w:hAnsi="Times New Roman"/>
          <w:i/>
          <w:sz w:val="24"/>
          <w:szCs w:val="24"/>
        </w:rPr>
        <w:t xml:space="preserve"> с другими лекарственными средствами</w:t>
      </w:r>
      <w:r w:rsidRPr="007E3D07">
        <w:rPr>
          <w:rFonts w:ascii="Times New Roman" w:hAnsi="Times New Roman"/>
          <w:i/>
          <w:sz w:val="24"/>
          <w:szCs w:val="24"/>
        </w:rPr>
        <w:t>»</w:t>
      </w:r>
      <w:r w:rsidRPr="007E3D07">
        <w:rPr>
          <w:rFonts w:ascii="Times New Roman" w:hAnsi="Times New Roman"/>
          <w:sz w:val="24"/>
          <w:szCs w:val="24"/>
        </w:rPr>
        <w:t>), поэтому следует соблюдать осторожность при совместном применении клопидогрела и варфарина.</w:t>
      </w:r>
    </w:p>
    <w:p w:rsidR="00A22ACE" w:rsidRPr="007E3D07" w:rsidRDefault="00A22ACE" w:rsidP="00A22A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3D07">
        <w:rPr>
          <w:rFonts w:ascii="Times New Roman" w:hAnsi="Times New Roman"/>
          <w:sz w:val="24"/>
          <w:szCs w:val="24"/>
        </w:rPr>
        <w:t>Если пациенту предстоит плановая хирургическая операция и при этом нет необходимости в анти</w:t>
      </w:r>
      <w:r w:rsidR="00E83341" w:rsidRPr="007E3D07">
        <w:rPr>
          <w:rFonts w:ascii="Times New Roman" w:hAnsi="Times New Roman"/>
          <w:sz w:val="24"/>
          <w:szCs w:val="24"/>
        </w:rPr>
        <w:t>тромбоцитарном эффекте, то за 5-</w:t>
      </w:r>
      <w:r w:rsidRPr="007E3D07">
        <w:rPr>
          <w:rFonts w:ascii="Times New Roman" w:hAnsi="Times New Roman"/>
          <w:sz w:val="24"/>
          <w:szCs w:val="24"/>
        </w:rPr>
        <w:t>7 дней до операции прием клопидогрела следует прекратить.</w:t>
      </w:r>
    </w:p>
    <w:p w:rsidR="00A22ACE" w:rsidRPr="007E3D07" w:rsidRDefault="00A22ACE" w:rsidP="00A22A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3D07">
        <w:rPr>
          <w:rFonts w:ascii="Times New Roman" w:hAnsi="Times New Roman"/>
          <w:sz w:val="24"/>
          <w:szCs w:val="24"/>
        </w:rPr>
        <w:t>Клопидогрел удлиняет время кровотечения и должен применяться с осторожностью у пациентов с заболеваниями, предрасполагающими к развитию кровотечений (особенно желудочно-</w:t>
      </w:r>
      <w:r w:rsidRPr="007E3D07">
        <w:rPr>
          <w:rFonts w:ascii="Times New Roman" w:hAnsi="Times New Roman"/>
          <w:sz w:val="24"/>
          <w:szCs w:val="24"/>
        </w:rPr>
        <w:lastRenderedPageBreak/>
        <w:t>кишечных и внутриглазных). Препараты, которые могут вызывать повреждения слизистой оболочки ЖКТ (такие как АСК, НПВП) у пациентов, принимающих клопидогрел, следует применять с осторожностью.</w:t>
      </w:r>
    </w:p>
    <w:p w:rsidR="00A22ACE" w:rsidRPr="007E3D07" w:rsidRDefault="00A22ACE" w:rsidP="00A22A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3D07">
        <w:rPr>
          <w:rFonts w:ascii="Times New Roman" w:hAnsi="Times New Roman"/>
          <w:sz w:val="24"/>
          <w:szCs w:val="24"/>
        </w:rPr>
        <w:t>Пациенты должны быть предупреждены о том, что при приеме клопидогрела (одного или в комбинации с АСК) для остановки кровотечения может потребоваться больше времени, а также о том, что в случае возникновения у них необычного (по локализации или продолжительности) кровотечения, следует сообщить об этом своему лечащему врачу. Перед любой предстоящей операцией и перед началом приема любого нового лекарственного препарата пациенты должны сообщать врачу (включая стоматолога) о приеме клопидогрела.</w:t>
      </w:r>
    </w:p>
    <w:p w:rsidR="00A22ACE" w:rsidRPr="007E3D07" w:rsidRDefault="00A22ACE" w:rsidP="00A22A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3D07">
        <w:rPr>
          <w:rFonts w:ascii="Times New Roman" w:hAnsi="Times New Roman"/>
          <w:sz w:val="24"/>
          <w:szCs w:val="24"/>
        </w:rPr>
        <w:t xml:space="preserve">Очень редко после применения клопидогрела (иногда даже непродолжительного) отмечались случаи развития </w:t>
      </w:r>
      <w:r w:rsidR="00E83341" w:rsidRPr="007E3D07">
        <w:rPr>
          <w:rFonts w:ascii="Times New Roman" w:hAnsi="Times New Roman"/>
          <w:sz w:val="24"/>
          <w:szCs w:val="24"/>
        </w:rPr>
        <w:t>ТТП</w:t>
      </w:r>
      <w:r w:rsidRPr="007E3D07">
        <w:rPr>
          <w:rFonts w:ascii="Times New Roman" w:hAnsi="Times New Roman"/>
          <w:sz w:val="24"/>
          <w:szCs w:val="24"/>
        </w:rPr>
        <w:t>, которая характеризуется тромбоцитопенией и микроангиопатической гемолитической анемией, сопровождающимися неврологическими расстройствами, нарушением функции почек и лихорадкой. ТТП является потенциально угрожающим жизни состоянием, требующим немедленного лечения, включая плазмаферез.</w:t>
      </w:r>
    </w:p>
    <w:p w:rsidR="00A22ACE" w:rsidRPr="007E3D07" w:rsidRDefault="00A22ACE" w:rsidP="00A22A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3D07">
        <w:rPr>
          <w:rFonts w:ascii="Times New Roman" w:hAnsi="Times New Roman"/>
          <w:sz w:val="24"/>
          <w:szCs w:val="24"/>
        </w:rPr>
        <w:t>Было показано, что у пациентов с недавно перенесенным преходящим нарушением мозгового кровообращения или инсультом, имеющих высокий риск развития повторных ишемических осложнений, комбинация АСК и клопидогрела повышает риск развития больших кровотечений. Поэтому такая комбинированная терапия должна проводиться с осторожностью и только в случае клинической доказанности преимущества от ее применения.</w:t>
      </w:r>
    </w:p>
    <w:p w:rsidR="00A22ACE" w:rsidRPr="007E3D07" w:rsidRDefault="00A22ACE" w:rsidP="00A22A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3D07">
        <w:rPr>
          <w:rFonts w:ascii="Times New Roman" w:hAnsi="Times New Roman"/>
          <w:sz w:val="24"/>
          <w:szCs w:val="24"/>
        </w:rPr>
        <w:t>Сообщалось о случаях развития приобретенной гемофилии при приеме клопидогрела. При подтвержденном изолированном увеличении</w:t>
      </w:r>
      <w:r w:rsidR="00B66E57" w:rsidRPr="002457DD">
        <w:rPr>
          <w:rFonts w:ascii="Times New Roman" w:hAnsi="Times New Roman"/>
          <w:sz w:val="24"/>
          <w:szCs w:val="24"/>
        </w:rPr>
        <w:t xml:space="preserve"> </w:t>
      </w:r>
      <w:r w:rsidRPr="007E3D07">
        <w:rPr>
          <w:rFonts w:ascii="Times New Roman" w:hAnsi="Times New Roman"/>
          <w:sz w:val="24"/>
          <w:szCs w:val="24"/>
        </w:rPr>
        <w:t>АЧТВ, сопровождающемся или не сопровождающемся развитием кровотечения, следует рассмотреть вопрос о возможности развития приобретенной гемофилии. Пациенты с подтвержденным диагнозом приобретенной гемофилии должны наблюдаться и лечиться специалистами по этому заболеванию и прекратить прием клопидогрела.</w:t>
      </w:r>
    </w:p>
    <w:p w:rsidR="00D43EB1" w:rsidRPr="007E3D07" w:rsidRDefault="00A22ACE" w:rsidP="00A22A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3D07">
        <w:rPr>
          <w:rFonts w:ascii="Times New Roman" w:hAnsi="Times New Roman"/>
          <w:sz w:val="24"/>
          <w:szCs w:val="24"/>
        </w:rPr>
        <w:t>У пациентов с низкой активностью изофермента CYP2C19 при применении клопидогрела в рекомендуемых дозах образуется меньше активного метаболита клопидогрела и слабее выражено его антиагрегантное действие, в связи с чем при приеме обычно рекомендуемых доз клопидогрела при остром коронарным синдроме или чрескожном коронарном вмешательстве возможна более высокая частота развития сердечно-сосудистых осложнений, чем у пациентов с нормальной активностью изофермента CYP2C19. Имеются тесты для определения генотипа CYP2C19. Эти тесты могут быть использованы для помощи в выборе терапевтической стратегии. Рассматривается вопрос о применении более высоких доз клопидогрела у пациентов с низкой активностью CYP2C19</w:t>
      </w:r>
      <w:r w:rsidR="00C41787" w:rsidRPr="007E3D07">
        <w:rPr>
          <w:rFonts w:ascii="Times New Roman" w:hAnsi="Times New Roman"/>
          <w:sz w:val="24"/>
          <w:szCs w:val="24"/>
        </w:rPr>
        <w:t xml:space="preserve"> </w:t>
      </w:r>
      <w:r w:rsidRPr="007E3D07">
        <w:rPr>
          <w:rFonts w:ascii="Times New Roman" w:hAnsi="Times New Roman"/>
          <w:sz w:val="24"/>
          <w:szCs w:val="24"/>
        </w:rPr>
        <w:t>(</w:t>
      </w:r>
      <w:r w:rsidRPr="007E3D07">
        <w:rPr>
          <w:rFonts w:ascii="Times New Roman" w:hAnsi="Times New Roman"/>
          <w:i/>
          <w:sz w:val="24"/>
          <w:szCs w:val="24"/>
        </w:rPr>
        <w:t>см.</w:t>
      </w:r>
      <w:r w:rsidR="00C41787" w:rsidRPr="007E3D07">
        <w:rPr>
          <w:rFonts w:ascii="Times New Roman" w:hAnsi="Times New Roman"/>
          <w:i/>
          <w:sz w:val="24"/>
          <w:szCs w:val="24"/>
        </w:rPr>
        <w:t xml:space="preserve"> раздел «Фармакокинетика», подраздел </w:t>
      </w:r>
      <w:r w:rsidRPr="007E3D07">
        <w:rPr>
          <w:rFonts w:ascii="Times New Roman" w:hAnsi="Times New Roman"/>
          <w:i/>
          <w:sz w:val="24"/>
          <w:szCs w:val="24"/>
        </w:rPr>
        <w:t xml:space="preserve">«Фармакогенетика», </w:t>
      </w:r>
      <w:r w:rsidR="00C41787" w:rsidRPr="007E3D07">
        <w:rPr>
          <w:rFonts w:ascii="Times New Roman" w:hAnsi="Times New Roman"/>
          <w:i/>
          <w:sz w:val="24"/>
          <w:szCs w:val="24"/>
        </w:rPr>
        <w:t xml:space="preserve">разделы </w:t>
      </w:r>
      <w:r w:rsidRPr="007E3D07">
        <w:rPr>
          <w:rFonts w:ascii="Times New Roman" w:hAnsi="Times New Roman"/>
          <w:i/>
          <w:sz w:val="24"/>
          <w:szCs w:val="24"/>
        </w:rPr>
        <w:t>«С осторожностью», «Способ применения и дозы»</w:t>
      </w:r>
      <w:r w:rsidRPr="007E3D07">
        <w:rPr>
          <w:rFonts w:ascii="Times New Roman" w:hAnsi="Times New Roman"/>
          <w:sz w:val="24"/>
          <w:szCs w:val="24"/>
        </w:rPr>
        <w:t xml:space="preserve">). </w:t>
      </w:r>
    </w:p>
    <w:p w:rsidR="00A22ACE" w:rsidRPr="007E3D07" w:rsidRDefault="00A22ACE" w:rsidP="00A22A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3D07">
        <w:rPr>
          <w:rFonts w:ascii="Times New Roman" w:hAnsi="Times New Roman"/>
          <w:sz w:val="24"/>
          <w:szCs w:val="24"/>
        </w:rPr>
        <w:lastRenderedPageBreak/>
        <w:t>У пациентов следует собирать анамнез на предмет имевшихся ранее аллергических и/или гематологических реакций на другие тиенопиридины (такие как тиклопидин, прасугрел), т</w:t>
      </w:r>
      <w:r w:rsidR="00D43EB1" w:rsidRPr="007E3D07">
        <w:rPr>
          <w:rFonts w:ascii="Times New Roman" w:hAnsi="Times New Roman"/>
          <w:sz w:val="24"/>
          <w:szCs w:val="24"/>
        </w:rPr>
        <w:t xml:space="preserve">ак </w:t>
      </w:r>
      <w:r w:rsidRPr="007E3D07">
        <w:rPr>
          <w:rFonts w:ascii="Times New Roman" w:hAnsi="Times New Roman"/>
          <w:sz w:val="24"/>
          <w:szCs w:val="24"/>
        </w:rPr>
        <w:t>к</w:t>
      </w:r>
      <w:r w:rsidR="00D43EB1" w:rsidRPr="007E3D07">
        <w:rPr>
          <w:rFonts w:ascii="Times New Roman" w:hAnsi="Times New Roman"/>
          <w:sz w:val="24"/>
          <w:szCs w:val="24"/>
        </w:rPr>
        <w:t xml:space="preserve">ак </w:t>
      </w:r>
      <w:r w:rsidRPr="007E3D07">
        <w:rPr>
          <w:rFonts w:ascii="Times New Roman" w:hAnsi="Times New Roman"/>
          <w:sz w:val="24"/>
          <w:szCs w:val="24"/>
        </w:rPr>
        <w:t>сообщалось о наличии перекрестных аллергических и/или гематологических реакций между тиенопиридинами (</w:t>
      </w:r>
      <w:r w:rsidRPr="007E3D07">
        <w:rPr>
          <w:rFonts w:ascii="Times New Roman" w:hAnsi="Times New Roman"/>
          <w:i/>
          <w:sz w:val="24"/>
          <w:szCs w:val="24"/>
        </w:rPr>
        <w:t xml:space="preserve">см. </w:t>
      </w:r>
      <w:r w:rsidR="00D43EB1" w:rsidRPr="007E3D07">
        <w:rPr>
          <w:rFonts w:ascii="Times New Roman" w:hAnsi="Times New Roman"/>
          <w:i/>
          <w:sz w:val="24"/>
          <w:szCs w:val="24"/>
        </w:rPr>
        <w:t>раздел «Побочно</w:t>
      </w:r>
      <w:r w:rsidRPr="007E3D07">
        <w:rPr>
          <w:rFonts w:ascii="Times New Roman" w:hAnsi="Times New Roman"/>
          <w:i/>
          <w:sz w:val="24"/>
          <w:szCs w:val="24"/>
        </w:rPr>
        <w:t>е действи</w:t>
      </w:r>
      <w:r w:rsidR="00D43EB1" w:rsidRPr="007E3D07">
        <w:rPr>
          <w:rFonts w:ascii="Times New Roman" w:hAnsi="Times New Roman"/>
          <w:i/>
          <w:sz w:val="24"/>
          <w:szCs w:val="24"/>
        </w:rPr>
        <w:t>е</w:t>
      </w:r>
      <w:r w:rsidRPr="007E3D07">
        <w:rPr>
          <w:rFonts w:ascii="Times New Roman" w:hAnsi="Times New Roman"/>
          <w:i/>
          <w:sz w:val="24"/>
          <w:szCs w:val="24"/>
        </w:rPr>
        <w:t>»</w:t>
      </w:r>
      <w:r w:rsidRPr="007E3D07">
        <w:rPr>
          <w:rFonts w:ascii="Times New Roman" w:hAnsi="Times New Roman"/>
          <w:sz w:val="24"/>
          <w:szCs w:val="24"/>
        </w:rPr>
        <w:t>).</w:t>
      </w:r>
    </w:p>
    <w:p w:rsidR="00A22ACE" w:rsidRPr="00BE7AF9" w:rsidRDefault="00A22ACE" w:rsidP="00A22A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3D07">
        <w:rPr>
          <w:rFonts w:ascii="Times New Roman" w:hAnsi="Times New Roman"/>
          <w:sz w:val="24"/>
          <w:szCs w:val="24"/>
        </w:rPr>
        <w:t xml:space="preserve">Тиенопиридины могут вызывать умеренные и тяжелые аллергические реакции (такие как сыпь, ангионевротический отек) или гематологические реакции (такие как тромбоцитопения и нейтропения). Пациенты, у которых ранее наблюдались аллергические и/или гематологические реакции на один из </w:t>
      </w:r>
      <w:r w:rsidRPr="00BE7AF9">
        <w:rPr>
          <w:rFonts w:ascii="Times New Roman" w:hAnsi="Times New Roman"/>
          <w:sz w:val="24"/>
          <w:szCs w:val="24"/>
        </w:rPr>
        <w:t>препаратов группы тиенопиридинов, могут иметь повышенный риск развития подобных реакций на другой препарат группы тиенопиридинов. Рекомендуется мониторинг перекрестных аллергических и/или гематологических реакций.</w:t>
      </w:r>
    </w:p>
    <w:p w:rsidR="00A22ACE" w:rsidRPr="00BE7AF9" w:rsidRDefault="00A22ACE" w:rsidP="00A22A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7AF9">
        <w:rPr>
          <w:rFonts w:ascii="Times New Roman" w:hAnsi="Times New Roman"/>
          <w:sz w:val="24"/>
          <w:szCs w:val="24"/>
        </w:rPr>
        <w:t>В период лечения необходимо контролировать функциональное состояние печени. При тяжелых поражениях печени следует помнить о риске развития геморрагического диатеза. Прием клопидогрела не рекомендуется при остром инсульте с давностью менее 7 дней (т</w:t>
      </w:r>
      <w:r w:rsidR="00D43EB1" w:rsidRPr="00BE7AF9">
        <w:rPr>
          <w:rFonts w:ascii="Times New Roman" w:hAnsi="Times New Roman"/>
          <w:sz w:val="24"/>
          <w:szCs w:val="24"/>
        </w:rPr>
        <w:t xml:space="preserve">ак </w:t>
      </w:r>
      <w:r w:rsidRPr="00BE7AF9">
        <w:rPr>
          <w:rFonts w:ascii="Times New Roman" w:hAnsi="Times New Roman"/>
          <w:sz w:val="24"/>
          <w:szCs w:val="24"/>
        </w:rPr>
        <w:t>к</w:t>
      </w:r>
      <w:r w:rsidR="00D43EB1" w:rsidRPr="00BE7AF9">
        <w:rPr>
          <w:rFonts w:ascii="Times New Roman" w:hAnsi="Times New Roman"/>
          <w:sz w:val="24"/>
          <w:szCs w:val="24"/>
        </w:rPr>
        <w:t xml:space="preserve">ак </w:t>
      </w:r>
      <w:r w:rsidRPr="00BE7AF9">
        <w:rPr>
          <w:rFonts w:ascii="Times New Roman" w:hAnsi="Times New Roman"/>
          <w:sz w:val="24"/>
          <w:szCs w:val="24"/>
        </w:rPr>
        <w:t>отсутствуют данные по его применению при этом состоянии).</w:t>
      </w:r>
    </w:p>
    <w:p w:rsidR="00D43EB1" w:rsidRPr="00BE7AF9" w:rsidRDefault="00D43EB1" w:rsidP="00D43EB1">
      <w:pPr>
        <w:widowControl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E7AF9">
        <w:rPr>
          <w:rFonts w:ascii="Times New Roman" w:hAnsi="Times New Roman"/>
          <w:b/>
          <w:sz w:val="24"/>
          <w:szCs w:val="24"/>
        </w:rPr>
        <w:t>Влияние на способность управлять транспортными средствами, механизмами</w:t>
      </w:r>
    </w:p>
    <w:p w:rsidR="00A22ACE" w:rsidRPr="00A5065F" w:rsidRDefault="00A22ACE" w:rsidP="00A22A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7AF9">
        <w:rPr>
          <w:rFonts w:ascii="Times New Roman" w:hAnsi="Times New Roman"/>
          <w:sz w:val="24"/>
          <w:szCs w:val="24"/>
        </w:rPr>
        <w:t>Препарат Пла</w:t>
      </w:r>
      <w:r w:rsidR="00D43EB1" w:rsidRPr="00BE7AF9">
        <w:rPr>
          <w:rFonts w:ascii="Times New Roman" w:hAnsi="Times New Roman"/>
          <w:sz w:val="24"/>
          <w:szCs w:val="24"/>
        </w:rPr>
        <w:t>грил</w:t>
      </w:r>
      <w:r w:rsidRPr="00BE7AF9">
        <w:rPr>
          <w:rFonts w:ascii="Times New Roman" w:hAnsi="Times New Roman"/>
          <w:sz w:val="24"/>
          <w:szCs w:val="24"/>
          <w:vertAlign w:val="superscript"/>
        </w:rPr>
        <w:t>®</w:t>
      </w:r>
      <w:r w:rsidRPr="00BE7AF9">
        <w:rPr>
          <w:rFonts w:ascii="Times New Roman" w:hAnsi="Times New Roman"/>
          <w:sz w:val="24"/>
          <w:szCs w:val="24"/>
        </w:rPr>
        <w:t xml:space="preserve"> не оказывает существенное влияние на способности, необходимые для </w:t>
      </w:r>
      <w:r w:rsidRPr="00A5065F">
        <w:rPr>
          <w:rFonts w:ascii="Times New Roman" w:hAnsi="Times New Roman"/>
          <w:sz w:val="24"/>
          <w:szCs w:val="24"/>
        </w:rPr>
        <w:t>управления автомобилем или заняти</w:t>
      </w:r>
      <w:r w:rsidR="00D43EB1" w:rsidRPr="00A5065F">
        <w:rPr>
          <w:rFonts w:ascii="Times New Roman" w:hAnsi="Times New Roman"/>
          <w:sz w:val="24"/>
          <w:szCs w:val="24"/>
        </w:rPr>
        <w:t>я</w:t>
      </w:r>
      <w:r w:rsidRPr="00A5065F">
        <w:rPr>
          <w:rFonts w:ascii="Times New Roman" w:hAnsi="Times New Roman"/>
          <w:sz w:val="24"/>
          <w:szCs w:val="24"/>
        </w:rPr>
        <w:t xml:space="preserve"> другими потенциально опасными видами деятельности.</w:t>
      </w:r>
    </w:p>
    <w:p w:rsidR="003A1D8A" w:rsidRPr="00A5065F" w:rsidRDefault="003A1D8A" w:rsidP="003A1D8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5065F">
        <w:rPr>
          <w:rFonts w:ascii="Times New Roman" w:hAnsi="Times New Roman"/>
          <w:b/>
          <w:sz w:val="24"/>
          <w:szCs w:val="24"/>
        </w:rPr>
        <w:t>Форма выпуска</w:t>
      </w:r>
    </w:p>
    <w:p w:rsidR="003A1D8A" w:rsidRPr="00A5065F" w:rsidRDefault="003A1D8A" w:rsidP="003A1D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065F">
        <w:rPr>
          <w:rFonts w:ascii="Times New Roman" w:hAnsi="Times New Roman"/>
          <w:sz w:val="24"/>
          <w:szCs w:val="24"/>
        </w:rPr>
        <w:t xml:space="preserve">Таблетки, покрытые пленочной оболочкой, 75 мг. </w:t>
      </w:r>
    </w:p>
    <w:p w:rsidR="003A1D8A" w:rsidRPr="00A5065F" w:rsidRDefault="003A1D8A" w:rsidP="003A1D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065F">
        <w:rPr>
          <w:rFonts w:ascii="Times New Roman" w:hAnsi="Times New Roman"/>
          <w:sz w:val="24"/>
          <w:szCs w:val="24"/>
        </w:rPr>
        <w:t xml:space="preserve">По 10 таблеток в ПВХ/ПВДХ/алюминиевом блистере. </w:t>
      </w:r>
    </w:p>
    <w:p w:rsidR="003A1D8A" w:rsidRPr="00A5065F" w:rsidRDefault="003A1D8A" w:rsidP="003A1D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065F">
        <w:rPr>
          <w:rFonts w:ascii="Times New Roman" w:hAnsi="Times New Roman"/>
          <w:sz w:val="24"/>
          <w:szCs w:val="24"/>
        </w:rPr>
        <w:t>По 3, 10 блистеров вместе с инструкцией по применению в пачку картонную.</w:t>
      </w:r>
    </w:p>
    <w:p w:rsidR="003A1D8A" w:rsidRPr="00A5065F" w:rsidRDefault="003A1D8A" w:rsidP="003A1D8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5065F">
        <w:rPr>
          <w:rFonts w:ascii="Times New Roman" w:hAnsi="Times New Roman"/>
          <w:b/>
          <w:sz w:val="24"/>
          <w:szCs w:val="24"/>
        </w:rPr>
        <w:t>Условия хранения</w:t>
      </w:r>
    </w:p>
    <w:p w:rsidR="003A1D8A" w:rsidRPr="00A5065F" w:rsidRDefault="00500A16" w:rsidP="003A1D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065F">
        <w:rPr>
          <w:rFonts w:ascii="Times New Roman" w:hAnsi="Times New Roman"/>
          <w:sz w:val="24"/>
          <w:szCs w:val="24"/>
        </w:rPr>
        <w:t>В оригинальной упаковке, п</w:t>
      </w:r>
      <w:r w:rsidR="003A1D8A" w:rsidRPr="00A5065F">
        <w:rPr>
          <w:rFonts w:ascii="Times New Roman" w:hAnsi="Times New Roman"/>
          <w:sz w:val="24"/>
          <w:szCs w:val="24"/>
        </w:rPr>
        <w:t xml:space="preserve">ри температуре не выше 25 °С. </w:t>
      </w:r>
    </w:p>
    <w:p w:rsidR="003A1D8A" w:rsidRPr="00A5065F" w:rsidRDefault="003A1D8A" w:rsidP="003A1D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065F">
        <w:rPr>
          <w:rFonts w:ascii="Times New Roman" w:hAnsi="Times New Roman"/>
          <w:sz w:val="24"/>
          <w:szCs w:val="24"/>
        </w:rPr>
        <w:t>Хранить в недоступном для детей месте!</w:t>
      </w:r>
    </w:p>
    <w:p w:rsidR="003A1D8A" w:rsidRPr="00A5065F" w:rsidRDefault="003A1D8A" w:rsidP="003A1D8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5065F">
        <w:rPr>
          <w:rFonts w:ascii="Times New Roman" w:hAnsi="Times New Roman"/>
          <w:b/>
          <w:sz w:val="24"/>
          <w:szCs w:val="24"/>
        </w:rPr>
        <w:t>Срок годности</w:t>
      </w:r>
    </w:p>
    <w:p w:rsidR="003A1D8A" w:rsidRPr="00A5065F" w:rsidRDefault="003A1D8A" w:rsidP="003A1D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065F">
        <w:rPr>
          <w:rFonts w:ascii="Times New Roman" w:hAnsi="Times New Roman"/>
          <w:sz w:val="24"/>
          <w:szCs w:val="24"/>
        </w:rPr>
        <w:t>3 года.</w:t>
      </w:r>
    </w:p>
    <w:p w:rsidR="003A1D8A" w:rsidRPr="00A5065F" w:rsidRDefault="003A1D8A" w:rsidP="003A1D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065F">
        <w:rPr>
          <w:rFonts w:ascii="Times New Roman" w:hAnsi="Times New Roman"/>
          <w:sz w:val="24"/>
          <w:szCs w:val="24"/>
        </w:rPr>
        <w:t>Не</w:t>
      </w:r>
      <w:r w:rsidR="00E2246E" w:rsidRPr="00A5065F">
        <w:rPr>
          <w:rFonts w:ascii="Times New Roman" w:hAnsi="Times New Roman"/>
          <w:sz w:val="24"/>
          <w:szCs w:val="24"/>
        </w:rPr>
        <w:t xml:space="preserve"> применять</w:t>
      </w:r>
      <w:r w:rsidRPr="00A5065F">
        <w:rPr>
          <w:rFonts w:ascii="Times New Roman" w:hAnsi="Times New Roman"/>
          <w:sz w:val="24"/>
          <w:szCs w:val="24"/>
        </w:rPr>
        <w:t xml:space="preserve"> после истечения срока годности, указанного на упаковке.</w:t>
      </w:r>
    </w:p>
    <w:p w:rsidR="003A1D8A" w:rsidRPr="00A5065F" w:rsidRDefault="003A1D8A" w:rsidP="003A1D8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5065F">
        <w:rPr>
          <w:rFonts w:ascii="Times New Roman" w:hAnsi="Times New Roman"/>
          <w:b/>
          <w:sz w:val="24"/>
          <w:szCs w:val="24"/>
        </w:rPr>
        <w:t xml:space="preserve">Условия отпуска </w:t>
      </w:r>
    </w:p>
    <w:p w:rsidR="003A1D8A" w:rsidRPr="00A5065F" w:rsidRDefault="005C0F7B" w:rsidP="003A1D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Отпускают п</w:t>
      </w:r>
      <w:r w:rsidR="003A1D8A" w:rsidRPr="00A5065F">
        <w:rPr>
          <w:rFonts w:ascii="Times New Roman" w:hAnsi="Times New Roman"/>
          <w:sz w:val="24"/>
          <w:szCs w:val="24"/>
        </w:rPr>
        <w:t>о рецепту.</w:t>
      </w:r>
    </w:p>
    <w:p w:rsidR="003A1D8A" w:rsidRPr="00A5065F" w:rsidRDefault="003A1D8A" w:rsidP="003A1D8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5065F">
        <w:rPr>
          <w:rFonts w:ascii="Times New Roman" w:hAnsi="Times New Roman"/>
          <w:b/>
          <w:sz w:val="24"/>
          <w:szCs w:val="24"/>
        </w:rPr>
        <w:t xml:space="preserve">Производитель </w:t>
      </w:r>
    </w:p>
    <w:p w:rsidR="003A1D8A" w:rsidRPr="00A5065F" w:rsidRDefault="00670D84" w:rsidP="003A1D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Д-р Редди</w:t>
      </w:r>
      <w:r w:rsidRPr="00670D84">
        <w:rPr>
          <w:rFonts w:ascii="Times New Roman" w:hAnsi="Times New Roman"/>
          <w:sz w:val="24"/>
          <w:szCs w:val="24"/>
        </w:rPr>
        <w:t>’</w:t>
      </w:r>
      <w:r w:rsidR="003A1D8A" w:rsidRPr="00A5065F">
        <w:rPr>
          <w:rFonts w:ascii="Times New Roman" w:hAnsi="Times New Roman"/>
          <w:sz w:val="24"/>
          <w:szCs w:val="24"/>
        </w:rPr>
        <w:t>с Лабораторис Лтд., Индия.</w:t>
      </w:r>
    </w:p>
    <w:p w:rsidR="003A1D8A" w:rsidRPr="00A5065F" w:rsidRDefault="003A1D8A" w:rsidP="003A1D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065F">
        <w:rPr>
          <w:rFonts w:ascii="Times New Roman" w:hAnsi="Times New Roman"/>
          <w:sz w:val="24"/>
          <w:szCs w:val="24"/>
          <w:lang w:val="en-US"/>
        </w:rPr>
        <w:t>Dr</w:t>
      </w:r>
      <w:r w:rsidRPr="00A5065F">
        <w:rPr>
          <w:rFonts w:ascii="Times New Roman" w:hAnsi="Times New Roman"/>
          <w:sz w:val="24"/>
          <w:szCs w:val="24"/>
        </w:rPr>
        <w:t>.</w:t>
      </w:r>
      <w:r w:rsidRPr="00A5065F">
        <w:rPr>
          <w:rFonts w:ascii="Times New Roman" w:hAnsi="Times New Roman"/>
          <w:sz w:val="24"/>
          <w:szCs w:val="24"/>
          <w:lang w:val="en-US"/>
        </w:rPr>
        <w:t>Reddy</w:t>
      </w:r>
      <w:r w:rsidRPr="00A5065F">
        <w:rPr>
          <w:rFonts w:ascii="Times New Roman" w:hAnsi="Times New Roman"/>
          <w:sz w:val="24"/>
          <w:szCs w:val="24"/>
        </w:rPr>
        <w:t>’</w:t>
      </w:r>
      <w:r w:rsidRPr="00A5065F">
        <w:rPr>
          <w:rFonts w:ascii="Times New Roman" w:hAnsi="Times New Roman"/>
          <w:sz w:val="24"/>
          <w:szCs w:val="24"/>
          <w:lang w:val="en-US"/>
        </w:rPr>
        <w:t>s</w:t>
      </w:r>
      <w:r w:rsidRPr="00A5065F">
        <w:rPr>
          <w:rFonts w:ascii="Times New Roman" w:hAnsi="Times New Roman"/>
          <w:sz w:val="24"/>
          <w:szCs w:val="24"/>
        </w:rPr>
        <w:t xml:space="preserve"> </w:t>
      </w:r>
      <w:r w:rsidRPr="00A5065F">
        <w:rPr>
          <w:rFonts w:ascii="Times New Roman" w:hAnsi="Times New Roman"/>
          <w:sz w:val="24"/>
          <w:szCs w:val="24"/>
          <w:lang w:val="en-US"/>
        </w:rPr>
        <w:t>Laboratories</w:t>
      </w:r>
      <w:r w:rsidRPr="00A5065F">
        <w:rPr>
          <w:rFonts w:ascii="Times New Roman" w:hAnsi="Times New Roman"/>
          <w:sz w:val="24"/>
          <w:szCs w:val="24"/>
        </w:rPr>
        <w:t xml:space="preserve"> </w:t>
      </w:r>
      <w:r w:rsidRPr="00A5065F">
        <w:rPr>
          <w:rFonts w:ascii="Times New Roman" w:hAnsi="Times New Roman"/>
          <w:sz w:val="24"/>
          <w:szCs w:val="24"/>
          <w:lang w:val="en-US"/>
        </w:rPr>
        <w:t>Ltd</w:t>
      </w:r>
      <w:r w:rsidRPr="00A5065F">
        <w:rPr>
          <w:rFonts w:ascii="Times New Roman" w:hAnsi="Times New Roman"/>
          <w:sz w:val="24"/>
          <w:szCs w:val="24"/>
        </w:rPr>
        <w:t xml:space="preserve">., </w:t>
      </w:r>
      <w:r w:rsidRPr="00A5065F">
        <w:rPr>
          <w:rFonts w:ascii="Times New Roman" w:hAnsi="Times New Roman"/>
          <w:sz w:val="24"/>
          <w:szCs w:val="24"/>
          <w:lang w:val="en-US"/>
        </w:rPr>
        <w:t>India</w:t>
      </w:r>
    </w:p>
    <w:p w:rsidR="003A1D8A" w:rsidRPr="00A5065F" w:rsidRDefault="003A1D8A" w:rsidP="003A1D8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5065F">
        <w:rPr>
          <w:rFonts w:ascii="Times New Roman" w:hAnsi="Times New Roman"/>
          <w:b/>
          <w:sz w:val="24"/>
          <w:szCs w:val="24"/>
        </w:rPr>
        <w:t>Адрес места производства</w:t>
      </w:r>
    </w:p>
    <w:p w:rsidR="0031137F" w:rsidRPr="0031137F" w:rsidRDefault="0031137F" w:rsidP="0031137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1137F">
        <w:rPr>
          <w:rFonts w:ascii="Times New Roman" w:hAnsi="Times New Roman"/>
          <w:sz w:val="24"/>
          <w:szCs w:val="24"/>
        </w:rPr>
        <w:t xml:space="preserve">Formulations Technical Operations-Unit-III, Survey № 41, </w:t>
      </w:r>
      <w:proofErr w:type="spellStart"/>
      <w:r w:rsidRPr="0031137F">
        <w:rPr>
          <w:rFonts w:ascii="Times New Roman" w:hAnsi="Times New Roman"/>
          <w:sz w:val="24"/>
          <w:szCs w:val="24"/>
        </w:rPr>
        <w:t>Bachupally</w:t>
      </w:r>
      <w:proofErr w:type="spellEnd"/>
      <w:r w:rsidRPr="0031137F">
        <w:rPr>
          <w:rFonts w:ascii="Times New Roman" w:hAnsi="Times New Roman"/>
          <w:sz w:val="24"/>
          <w:szCs w:val="24"/>
        </w:rPr>
        <w:t xml:space="preserve"> Village, </w:t>
      </w:r>
      <w:proofErr w:type="spellStart"/>
      <w:r w:rsidRPr="0031137F">
        <w:rPr>
          <w:rFonts w:ascii="Times New Roman" w:hAnsi="Times New Roman"/>
          <w:sz w:val="24"/>
          <w:szCs w:val="24"/>
        </w:rPr>
        <w:t>Bachupally</w:t>
      </w:r>
      <w:proofErr w:type="spellEnd"/>
      <w:r w:rsidRPr="0031137F">
        <w:rPr>
          <w:rFonts w:ascii="Times New Roman" w:hAnsi="Times New Roman"/>
          <w:sz w:val="24"/>
          <w:szCs w:val="24"/>
        </w:rPr>
        <w:t xml:space="preserve"> Mandal, </w:t>
      </w:r>
      <w:proofErr w:type="spellStart"/>
      <w:r w:rsidRPr="0031137F">
        <w:rPr>
          <w:rFonts w:ascii="Times New Roman" w:hAnsi="Times New Roman"/>
          <w:sz w:val="24"/>
          <w:szCs w:val="24"/>
        </w:rPr>
        <w:t>Medchal</w:t>
      </w:r>
      <w:proofErr w:type="spellEnd"/>
      <w:r w:rsidRPr="003113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137F">
        <w:rPr>
          <w:rFonts w:ascii="Times New Roman" w:hAnsi="Times New Roman"/>
          <w:sz w:val="24"/>
          <w:szCs w:val="24"/>
        </w:rPr>
        <w:t>Malkajgiri</w:t>
      </w:r>
      <w:proofErr w:type="spellEnd"/>
      <w:r w:rsidRPr="0031137F">
        <w:rPr>
          <w:rFonts w:ascii="Times New Roman" w:hAnsi="Times New Roman"/>
          <w:sz w:val="24"/>
          <w:szCs w:val="24"/>
        </w:rPr>
        <w:t xml:space="preserve"> District, Telangana State, India – 500 090</w:t>
      </w:r>
    </w:p>
    <w:p w:rsidR="003A1D8A" w:rsidRPr="00A5065F" w:rsidRDefault="003A1D8A" w:rsidP="003A1D8A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 w:rsidRPr="00A5065F">
        <w:rPr>
          <w:rFonts w:ascii="Times New Roman" w:hAnsi="Times New Roman"/>
          <w:b/>
          <w:i/>
          <w:sz w:val="24"/>
          <w:szCs w:val="24"/>
        </w:rPr>
        <w:lastRenderedPageBreak/>
        <w:t>Сведения о рекламациях и нежелательных лекарственных реакциях направлять по адресу:</w:t>
      </w:r>
    </w:p>
    <w:p w:rsidR="003A1D8A" w:rsidRPr="00A5065F" w:rsidRDefault="003A1D8A" w:rsidP="003A1D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065F">
        <w:rPr>
          <w:rFonts w:ascii="Times New Roman" w:hAnsi="Times New Roman"/>
          <w:sz w:val="24"/>
          <w:szCs w:val="24"/>
        </w:rPr>
        <w:t>Представитель</w:t>
      </w:r>
      <w:r w:rsidR="00A26730">
        <w:rPr>
          <w:rFonts w:ascii="Times New Roman" w:hAnsi="Times New Roman"/>
          <w:sz w:val="24"/>
          <w:szCs w:val="24"/>
        </w:rPr>
        <w:t>ство фирмы «Д-р Редди</w:t>
      </w:r>
      <w:r w:rsidR="00A26730" w:rsidRPr="00A26730">
        <w:rPr>
          <w:rFonts w:ascii="Times New Roman" w:hAnsi="Times New Roman"/>
          <w:sz w:val="24"/>
          <w:szCs w:val="24"/>
        </w:rPr>
        <w:t>’</w:t>
      </w:r>
      <w:r w:rsidRPr="00A5065F">
        <w:rPr>
          <w:rFonts w:ascii="Times New Roman" w:hAnsi="Times New Roman"/>
          <w:sz w:val="24"/>
          <w:szCs w:val="24"/>
        </w:rPr>
        <w:t>с Лабораторис Лтд.»</w:t>
      </w:r>
    </w:p>
    <w:p w:rsidR="003A1D8A" w:rsidRPr="00A5065F" w:rsidRDefault="003A1D8A" w:rsidP="003A1D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065F">
        <w:rPr>
          <w:rFonts w:ascii="Times New Roman" w:hAnsi="Times New Roman"/>
          <w:sz w:val="24"/>
          <w:szCs w:val="24"/>
        </w:rPr>
        <w:t>115035, г. Москва, Овчинниковская наб., д.</w:t>
      </w:r>
      <w:r w:rsidR="00A26730" w:rsidRPr="00A26730">
        <w:rPr>
          <w:rFonts w:ascii="Times New Roman" w:hAnsi="Times New Roman"/>
          <w:sz w:val="24"/>
          <w:szCs w:val="24"/>
        </w:rPr>
        <w:t xml:space="preserve"> </w:t>
      </w:r>
      <w:r w:rsidRPr="00A5065F">
        <w:rPr>
          <w:rFonts w:ascii="Times New Roman" w:hAnsi="Times New Roman"/>
          <w:sz w:val="24"/>
          <w:szCs w:val="24"/>
        </w:rPr>
        <w:t>20, стр.</w:t>
      </w:r>
      <w:r w:rsidR="00A26730" w:rsidRPr="00A26730">
        <w:rPr>
          <w:rFonts w:ascii="Times New Roman" w:hAnsi="Times New Roman"/>
          <w:sz w:val="24"/>
          <w:szCs w:val="24"/>
        </w:rPr>
        <w:t xml:space="preserve"> </w:t>
      </w:r>
      <w:r w:rsidRPr="00A5065F">
        <w:rPr>
          <w:rFonts w:ascii="Times New Roman" w:hAnsi="Times New Roman"/>
          <w:sz w:val="24"/>
          <w:szCs w:val="24"/>
        </w:rPr>
        <w:t>1</w:t>
      </w:r>
    </w:p>
    <w:p w:rsidR="003A1D8A" w:rsidRPr="00A5065F" w:rsidRDefault="003A1D8A" w:rsidP="003A1D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5065F">
        <w:rPr>
          <w:rFonts w:ascii="Times New Roman" w:hAnsi="Times New Roman"/>
          <w:sz w:val="24"/>
          <w:szCs w:val="24"/>
        </w:rPr>
        <w:t xml:space="preserve">Тел:   </w:t>
      </w:r>
      <w:proofErr w:type="gramEnd"/>
      <w:r w:rsidRPr="00A5065F">
        <w:rPr>
          <w:rFonts w:ascii="Times New Roman" w:hAnsi="Times New Roman"/>
          <w:sz w:val="24"/>
          <w:szCs w:val="24"/>
        </w:rPr>
        <w:t>+7 (495) 795-39-39</w:t>
      </w:r>
    </w:p>
    <w:p w:rsidR="003A1D8A" w:rsidRPr="00A5065F" w:rsidRDefault="003A1D8A" w:rsidP="003A1D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065F">
        <w:rPr>
          <w:rFonts w:ascii="Times New Roman" w:hAnsi="Times New Roman"/>
          <w:sz w:val="24"/>
          <w:szCs w:val="24"/>
        </w:rPr>
        <w:t>Факс: +7 (495) 795-39-08</w:t>
      </w:r>
    </w:p>
    <w:p w:rsidR="00467FA6" w:rsidRPr="00A5065F" w:rsidRDefault="00467FA6" w:rsidP="003A1D8A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67FA6" w:rsidRPr="00A5065F" w:rsidRDefault="00467FA6" w:rsidP="00DD0F91">
      <w:pPr>
        <w:widowControl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sectPr w:rsidR="00467FA6" w:rsidRPr="00A5065F" w:rsidSect="0072039A"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B37" w:rsidRDefault="004E4B37" w:rsidP="008D6577">
      <w:pPr>
        <w:spacing w:after="0" w:line="240" w:lineRule="auto"/>
      </w:pPr>
      <w:r>
        <w:separator/>
      </w:r>
    </w:p>
  </w:endnote>
  <w:endnote w:type="continuationSeparator" w:id="0">
    <w:p w:rsidR="004E4B37" w:rsidRDefault="004E4B37" w:rsidP="008D6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4811251"/>
      <w:docPartObj>
        <w:docPartGallery w:val="Page Numbers (Bottom of Page)"/>
        <w:docPartUnique/>
      </w:docPartObj>
    </w:sdtPr>
    <w:sdtEndPr/>
    <w:sdtContent>
      <w:p w:rsidR="008D6C46" w:rsidRDefault="008D6C4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6E85">
          <w:rPr>
            <w:noProof/>
          </w:rPr>
          <w:t>21</w:t>
        </w:r>
        <w:r>
          <w:fldChar w:fldCharType="end"/>
        </w:r>
      </w:p>
    </w:sdtContent>
  </w:sdt>
  <w:p w:rsidR="008D6C46" w:rsidRDefault="008D6C4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B37" w:rsidRDefault="004E4B37" w:rsidP="008D6577">
      <w:pPr>
        <w:spacing w:after="0" w:line="240" w:lineRule="auto"/>
      </w:pPr>
      <w:r>
        <w:separator/>
      </w:r>
    </w:p>
  </w:footnote>
  <w:footnote w:type="continuationSeparator" w:id="0">
    <w:p w:rsidR="004E4B37" w:rsidRDefault="004E4B37" w:rsidP="008D65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A3EF3"/>
    <w:multiLevelType w:val="hybridMultilevel"/>
    <w:tmpl w:val="66BEE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E06F8"/>
    <w:multiLevelType w:val="hybridMultilevel"/>
    <w:tmpl w:val="FEFE0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62642"/>
    <w:multiLevelType w:val="hybridMultilevel"/>
    <w:tmpl w:val="DD103BBC"/>
    <w:lvl w:ilvl="0" w:tplc="21EA5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8046F"/>
    <w:multiLevelType w:val="hybridMultilevel"/>
    <w:tmpl w:val="81063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04263"/>
    <w:multiLevelType w:val="hybridMultilevel"/>
    <w:tmpl w:val="275A1ED8"/>
    <w:lvl w:ilvl="0" w:tplc="68645E8C">
      <w:start w:val="1"/>
      <w:numFmt w:val="bullet"/>
      <w:lvlText w:val="-"/>
      <w:lvlJc w:val="left"/>
      <w:pPr>
        <w:ind w:left="720" w:hanging="360"/>
      </w:pPr>
      <w:rPr>
        <w:rFonts w:ascii="EucrosiaUPC" w:hAnsi="EucrosiaUP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E75154"/>
    <w:multiLevelType w:val="hybridMultilevel"/>
    <w:tmpl w:val="A0C8A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9A"/>
    <w:rsid w:val="00000444"/>
    <w:rsid w:val="00007C11"/>
    <w:rsid w:val="00007E42"/>
    <w:rsid w:val="00010919"/>
    <w:rsid w:val="00020779"/>
    <w:rsid w:val="00023F0D"/>
    <w:rsid w:val="00025B36"/>
    <w:rsid w:val="0003427B"/>
    <w:rsid w:val="000354BA"/>
    <w:rsid w:val="00044E71"/>
    <w:rsid w:val="00056565"/>
    <w:rsid w:val="000611D0"/>
    <w:rsid w:val="00062454"/>
    <w:rsid w:val="0007124D"/>
    <w:rsid w:val="00071DE6"/>
    <w:rsid w:val="00074B39"/>
    <w:rsid w:val="000750B3"/>
    <w:rsid w:val="00076918"/>
    <w:rsid w:val="00080F5B"/>
    <w:rsid w:val="00082FF0"/>
    <w:rsid w:val="0009493D"/>
    <w:rsid w:val="00096EE3"/>
    <w:rsid w:val="000A0DED"/>
    <w:rsid w:val="000A5996"/>
    <w:rsid w:val="000B2A21"/>
    <w:rsid w:val="000B7C36"/>
    <w:rsid w:val="000C1D14"/>
    <w:rsid w:val="000C6EC4"/>
    <w:rsid w:val="000D0BCA"/>
    <w:rsid w:val="000F04FC"/>
    <w:rsid w:val="000F191E"/>
    <w:rsid w:val="001039F9"/>
    <w:rsid w:val="00106100"/>
    <w:rsid w:val="001104F6"/>
    <w:rsid w:val="001148D3"/>
    <w:rsid w:val="00114C9C"/>
    <w:rsid w:val="00115364"/>
    <w:rsid w:val="00116F10"/>
    <w:rsid w:val="001229E4"/>
    <w:rsid w:val="00122B10"/>
    <w:rsid w:val="001335B6"/>
    <w:rsid w:val="00135779"/>
    <w:rsid w:val="00145807"/>
    <w:rsid w:val="00162F28"/>
    <w:rsid w:val="00176B64"/>
    <w:rsid w:val="00181F8E"/>
    <w:rsid w:val="001836EB"/>
    <w:rsid w:val="001874A0"/>
    <w:rsid w:val="001A0153"/>
    <w:rsid w:val="001A1D65"/>
    <w:rsid w:val="001A419C"/>
    <w:rsid w:val="001B0900"/>
    <w:rsid w:val="001B123D"/>
    <w:rsid w:val="001C0EC2"/>
    <w:rsid w:val="001C2145"/>
    <w:rsid w:val="001C4F65"/>
    <w:rsid w:val="001E1468"/>
    <w:rsid w:val="001E179D"/>
    <w:rsid w:val="001E2E6C"/>
    <w:rsid w:val="00204A0B"/>
    <w:rsid w:val="00204B21"/>
    <w:rsid w:val="00206919"/>
    <w:rsid w:val="00207DE5"/>
    <w:rsid w:val="00210CE1"/>
    <w:rsid w:val="002323FA"/>
    <w:rsid w:val="00233F48"/>
    <w:rsid w:val="00243D5B"/>
    <w:rsid w:val="002457DD"/>
    <w:rsid w:val="00263CA7"/>
    <w:rsid w:val="0026589B"/>
    <w:rsid w:val="0027565D"/>
    <w:rsid w:val="00275E36"/>
    <w:rsid w:val="00277BA2"/>
    <w:rsid w:val="00282786"/>
    <w:rsid w:val="00284920"/>
    <w:rsid w:val="002900FE"/>
    <w:rsid w:val="0029284A"/>
    <w:rsid w:val="00294A60"/>
    <w:rsid w:val="00297812"/>
    <w:rsid w:val="002A5C61"/>
    <w:rsid w:val="002D0288"/>
    <w:rsid w:val="002D1099"/>
    <w:rsid w:val="002D3B05"/>
    <w:rsid w:val="002E5111"/>
    <w:rsid w:val="002E5D74"/>
    <w:rsid w:val="002F0A91"/>
    <w:rsid w:val="002F3333"/>
    <w:rsid w:val="002F52A7"/>
    <w:rsid w:val="0031137F"/>
    <w:rsid w:val="00313F82"/>
    <w:rsid w:val="00321590"/>
    <w:rsid w:val="003268A5"/>
    <w:rsid w:val="00330435"/>
    <w:rsid w:val="00332CE5"/>
    <w:rsid w:val="003336BA"/>
    <w:rsid w:val="0034488A"/>
    <w:rsid w:val="003739C2"/>
    <w:rsid w:val="00376FBD"/>
    <w:rsid w:val="00380706"/>
    <w:rsid w:val="003816FF"/>
    <w:rsid w:val="003818A3"/>
    <w:rsid w:val="0038539E"/>
    <w:rsid w:val="003A0149"/>
    <w:rsid w:val="003A1D8A"/>
    <w:rsid w:val="003A62DF"/>
    <w:rsid w:val="003C5336"/>
    <w:rsid w:val="003D3E31"/>
    <w:rsid w:val="003E0A85"/>
    <w:rsid w:val="003E5EC7"/>
    <w:rsid w:val="003F7DB1"/>
    <w:rsid w:val="00403103"/>
    <w:rsid w:val="004143CC"/>
    <w:rsid w:val="0042070B"/>
    <w:rsid w:val="004320F9"/>
    <w:rsid w:val="00432DDC"/>
    <w:rsid w:val="004548C7"/>
    <w:rsid w:val="00467FA6"/>
    <w:rsid w:val="00474370"/>
    <w:rsid w:val="00476660"/>
    <w:rsid w:val="0047779D"/>
    <w:rsid w:val="00483A8A"/>
    <w:rsid w:val="004869F4"/>
    <w:rsid w:val="004A1D49"/>
    <w:rsid w:val="004B40FB"/>
    <w:rsid w:val="004B49A2"/>
    <w:rsid w:val="004E4B37"/>
    <w:rsid w:val="004E4F06"/>
    <w:rsid w:val="0050037A"/>
    <w:rsid w:val="00500A16"/>
    <w:rsid w:val="0050395E"/>
    <w:rsid w:val="00506FC8"/>
    <w:rsid w:val="0051741E"/>
    <w:rsid w:val="00517E72"/>
    <w:rsid w:val="00534AA2"/>
    <w:rsid w:val="00535E47"/>
    <w:rsid w:val="00536A46"/>
    <w:rsid w:val="00540DCF"/>
    <w:rsid w:val="00543F8C"/>
    <w:rsid w:val="0054778F"/>
    <w:rsid w:val="005564B6"/>
    <w:rsid w:val="00561959"/>
    <w:rsid w:val="0056207F"/>
    <w:rsid w:val="00565E4E"/>
    <w:rsid w:val="0056799F"/>
    <w:rsid w:val="00573231"/>
    <w:rsid w:val="005B211D"/>
    <w:rsid w:val="005B334B"/>
    <w:rsid w:val="005C0F7B"/>
    <w:rsid w:val="005C4B96"/>
    <w:rsid w:val="005D34C8"/>
    <w:rsid w:val="005E1D9B"/>
    <w:rsid w:val="005E4D10"/>
    <w:rsid w:val="005F16CE"/>
    <w:rsid w:val="005F3054"/>
    <w:rsid w:val="005F3738"/>
    <w:rsid w:val="005F50E4"/>
    <w:rsid w:val="0060217F"/>
    <w:rsid w:val="006113D2"/>
    <w:rsid w:val="00615D40"/>
    <w:rsid w:val="00622592"/>
    <w:rsid w:val="00622F34"/>
    <w:rsid w:val="00624648"/>
    <w:rsid w:val="00625DEB"/>
    <w:rsid w:val="0062784F"/>
    <w:rsid w:val="006305AD"/>
    <w:rsid w:val="006430B7"/>
    <w:rsid w:val="00647D79"/>
    <w:rsid w:val="00667BB3"/>
    <w:rsid w:val="00670D84"/>
    <w:rsid w:val="0068486E"/>
    <w:rsid w:val="00691805"/>
    <w:rsid w:val="00695980"/>
    <w:rsid w:val="00695AE2"/>
    <w:rsid w:val="00696F48"/>
    <w:rsid w:val="006A2F15"/>
    <w:rsid w:val="006A76F5"/>
    <w:rsid w:val="006B0C31"/>
    <w:rsid w:val="006B5445"/>
    <w:rsid w:val="006B5ECE"/>
    <w:rsid w:val="006B74B9"/>
    <w:rsid w:val="006C3EAF"/>
    <w:rsid w:val="006C58C3"/>
    <w:rsid w:val="006D4281"/>
    <w:rsid w:val="006E0DB1"/>
    <w:rsid w:val="006E3D63"/>
    <w:rsid w:val="006E6539"/>
    <w:rsid w:val="006E6B44"/>
    <w:rsid w:val="00702348"/>
    <w:rsid w:val="00702B2B"/>
    <w:rsid w:val="00704666"/>
    <w:rsid w:val="00704FBC"/>
    <w:rsid w:val="0072039A"/>
    <w:rsid w:val="00730877"/>
    <w:rsid w:val="00730A71"/>
    <w:rsid w:val="0073192B"/>
    <w:rsid w:val="0073448B"/>
    <w:rsid w:val="00741582"/>
    <w:rsid w:val="0074190D"/>
    <w:rsid w:val="007579FD"/>
    <w:rsid w:val="0076166D"/>
    <w:rsid w:val="00764170"/>
    <w:rsid w:val="0076674A"/>
    <w:rsid w:val="00774975"/>
    <w:rsid w:val="00775771"/>
    <w:rsid w:val="00786518"/>
    <w:rsid w:val="007B55C6"/>
    <w:rsid w:val="007C66D5"/>
    <w:rsid w:val="007D0D15"/>
    <w:rsid w:val="007D4A2F"/>
    <w:rsid w:val="007E3D07"/>
    <w:rsid w:val="007E73DE"/>
    <w:rsid w:val="008063B9"/>
    <w:rsid w:val="00811345"/>
    <w:rsid w:val="008132D6"/>
    <w:rsid w:val="00817E17"/>
    <w:rsid w:val="008359BF"/>
    <w:rsid w:val="0083614C"/>
    <w:rsid w:val="00837352"/>
    <w:rsid w:val="00841433"/>
    <w:rsid w:val="008634EE"/>
    <w:rsid w:val="00871079"/>
    <w:rsid w:val="008842FF"/>
    <w:rsid w:val="00891939"/>
    <w:rsid w:val="00895579"/>
    <w:rsid w:val="008A2FEB"/>
    <w:rsid w:val="008A389B"/>
    <w:rsid w:val="008A3EDC"/>
    <w:rsid w:val="008A4155"/>
    <w:rsid w:val="008B77F7"/>
    <w:rsid w:val="008C39BA"/>
    <w:rsid w:val="008C5D4B"/>
    <w:rsid w:val="008D6577"/>
    <w:rsid w:val="008D6C46"/>
    <w:rsid w:val="008E17E4"/>
    <w:rsid w:val="0090504A"/>
    <w:rsid w:val="009079E4"/>
    <w:rsid w:val="00907E75"/>
    <w:rsid w:val="00911049"/>
    <w:rsid w:val="00931DF2"/>
    <w:rsid w:val="00935C0B"/>
    <w:rsid w:val="00940107"/>
    <w:rsid w:val="009405C3"/>
    <w:rsid w:val="00947B7C"/>
    <w:rsid w:val="00961727"/>
    <w:rsid w:val="00962786"/>
    <w:rsid w:val="00967780"/>
    <w:rsid w:val="009729AD"/>
    <w:rsid w:val="00972AF7"/>
    <w:rsid w:val="0099240D"/>
    <w:rsid w:val="00994E69"/>
    <w:rsid w:val="00996924"/>
    <w:rsid w:val="009A0416"/>
    <w:rsid w:val="009A0C2B"/>
    <w:rsid w:val="009A7DA4"/>
    <w:rsid w:val="009C38D0"/>
    <w:rsid w:val="009D4BD7"/>
    <w:rsid w:val="009E17C0"/>
    <w:rsid w:val="009E4C00"/>
    <w:rsid w:val="009F1A27"/>
    <w:rsid w:val="009F4560"/>
    <w:rsid w:val="009F6330"/>
    <w:rsid w:val="00A038DB"/>
    <w:rsid w:val="00A07C38"/>
    <w:rsid w:val="00A22ACE"/>
    <w:rsid w:val="00A23D05"/>
    <w:rsid w:val="00A25D5B"/>
    <w:rsid w:val="00A26730"/>
    <w:rsid w:val="00A31979"/>
    <w:rsid w:val="00A42C6C"/>
    <w:rsid w:val="00A5065F"/>
    <w:rsid w:val="00A55B4D"/>
    <w:rsid w:val="00A70345"/>
    <w:rsid w:val="00A71671"/>
    <w:rsid w:val="00A82201"/>
    <w:rsid w:val="00A85715"/>
    <w:rsid w:val="00A938EE"/>
    <w:rsid w:val="00A93FF5"/>
    <w:rsid w:val="00AB43A3"/>
    <w:rsid w:val="00AB67C8"/>
    <w:rsid w:val="00AB6FA3"/>
    <w:rsid w:val="00AC51A8"/>
    <w:rsid w:val="00AD3D5E"/>
    <w:rsid w:val="00AD5276"/>
    <w:rsid w:val="00AD7E78"/>
    <w:rsid w:val="00AF4CF8"/>
    <w:rsid w:val="00B02AD0"/>
    <w:rsid w:val="00B16B49"/>
    <w:rsid w:val="00B2083F"/>
    <w:rsid w:val="00B21E92"/>
    <w:rsid w:val="00B31B70"/>
    <w:rsid w:val="00B449DC"/>
    <w:rsid w:val="00B52D5F"/>
    <w:rsid w:val="00B53D4E"/>
    <w:rsid w:val="00B56AFB"/>
    <w:rsid w:val="00B5758C"/>
    <w:rsid w:val="00B6314D"/>
    <w:rsid w:val="00B66E57"/>
    <w:rsid w:val="00B7207F"/>
    <w:rsid w:val="00B7473E"/>
    <w:rsid w:val="00B75740"/>
    <w:rsid w:val="00B81C51"/>
    <w:rsid w:val="00B86F1B"/>
    <w:rsid w:val="00B943F6"/>
    <w:rsid w:val="00B94C7F"/>
    <w:rsid w:val="00BC0315"/>
    <w:rsid w:val="00BC54B4"/>
    <w:rsid w:val="00BD0CFF"/>
    <w:rsid w:val="00BD1FE1"/>
    <w:rsid w:val="00BD4B9E"/>
    <w:rsid w:val="00BE2AB5"/>
    <w:rsid w:val="00BE67D5"/>
    <w:rsid w:val="00BE7AF9"/>
    <w:rsid w:val="00BF2830"/>
    <w:rsid w:val="00BF6F68"/>
    <w:rsid w:val="00C00D20"/>
    <w:rsid w:val="00C07667"/>
    <w:rsid w:val="00C12D90"/>
    <w:rsid w:val="00C201B1"/>
    <w:rsid w:val="00C41787"/>
    <w:rsid w:val="00C50505"/>
    <w:rsid w:val="00C50F19"/>
    <w:rsid w:val="00C527A8"/>
    <w:rsid w:val="00C5333A"/>
    <w:rsid w:val="00C622E8"/>
    <w:rsid w:val="00C7017A"/>
    <w:rsid w:val="00C72914"/>
    <w:rsid w:val="00C74E55"/>
    <w:rsid w:val="00C7769F"/>
    <w:rsid w:val="00C831B7"/>
    <w:rsid w:val="00C90054"/>
    <w:rsid w:val="00C91210"/>
    <w:rsid w:val="00C946C1"/>
    <w:rsid w:val="00CB77AC"/>
    <w:rsid w:val="00CB7FC2"/>
    <w:rsid w:val="00CC4D29"/>
    <w:rsid w:val="00CD0B85"/>
    <w:rsid w:val="00CD0E8D"/>
    <w:rsid w:val="00CE0B22"/>
    <w:rsid w:val="00CE30E6"/>
    <w:rsid w:val="00CE4689"/>
    <w:rsid w:val="00CF6BE4"/>
    <w:rsid w:val="00D02545"/>
    <w:rsid w:val="00D07097"/>
    <w:rsid w:val="00D0752C"/>
    <w:rsid w:val="00D104D0"/>
    <w:rsid w:val="00D1139A"/>
    <w:rsid w:val="00D125E8"/>
    <w:rsid w:val="00D1440A"/>
    <w:rsid w:val="00D1442B"/>
    <w:rsid w:val="00D2099C"/>
    <w:rsid w:val="00D21CFB"/>
    <w:rsid w:val="00D324F0"/>
    <w:rsid w:val="00D32B87"/>
    <w:rsid w:val="00D3334E"/>
    <w:rsid w:val="00D41A8F"/>
    <w:rsid w:val="00D43EB1"/>
    <w:rsid w:val="00D52F21"/>
    <w:rsid w:val="00D54996"/>
    <w:rsid w:val="00D60013"/>
    <w:rsid w:val="00D61179"/>
    <w:rsid w:val="00D61F3E"/>
    <w:rsid w:val="00D64B9A"/>
    <w:rsid w:val="00D658C9"/>
    <w:rsid w:val="00D74B98"/>
    <w:rsid w:val="00DA093F"/>
    <w:rsid w:val="00DA572D"/>
    <w:rsid w:val="00DB58BE"/>
    <w:rsid w:val="00DB6CE1"/>
    <w:rsid w:val="00DC0143"/>
    <w:rsid w:val="00DC0F7B"/>
    <w:rsid w:val="00DC4240"/>
    <w:rsid w:val="00DD0989"/>
    <w:rsid w:val="00DD0F91"/>
    <w:rsid w:val="00DD1ACC"/>
    <w:rsid w:val="00DD305E"/>
    <w:rsid w:val="00DD624B"/>
    <w:rsid w:val="00DD7E21"/>
    <w:rsid w:val="00DE15FB"/>
    <w:rsid w:val="00DF1139"/>
    <w:rsid w:val="00DF3AA2"/>
    <w:rsid w:val="00DF710D"/>
    <w:rsid w:val="00DF7721"/>
    <w:rsid w:val="00E013E8"/>
    <w:rsid w:val="00E018CF"/>
    <w:rsid w:val="00E0694C"/>
    <w:rsid w:val="00E07872"/>
    <w:rsid w:val="00E11FC3"/>
    <w:rsid w:val="00E20B13"/>
    <w:rsid w:val="00E2246E"/>
    <w:rsid w:val="00E23F41"/>
    <w:rsid w:val="00E24082"/>
    <w:rsid w:val="00E467CC"/>
    <w:rsid w:val="00E520AA"/>
    <w:rsid w:val="00E5535A"/>
    <w:rsid w:val="00E63A71"/>
    <w:rsid w:val="00E767D8"/>
    <w:rsid w:val="00E76B49"/>
    <w:rsid w:val="00E83341"/>
    <w:rsid w:val="00E84874"/>
    <w:rsid w:val="00E867BA"/>
    <w:rsid w:val="00EA2845"/>
    <w:rsid w:val="00EB1A14"/>
    <w:rsid w:val="00EC27AE"/>
    <w:rsid w:val="00ED1D14"/>
    <w:rsid w:val="00ED4B8D"/>
    <w:rsid w:val="00ED79E7"/>
    <w:rsid w:val="00EE2FD3"/>
    <w:rsid w:val="00EE3555"/>
    <w:rsid w:val="00EF2A82"/>
    <w:rsid w:val="00EF425A"/>
    <w:rsid w:val="00EF57CE"/>
    <w:rsid w:val="00F26ACA"/>
    <w:rsid w:val="00F270ED"/>
    <w:rsid w:val="00F32003"/>
    <w:rsid w:val="00F33694"/>
    <w:rsid w:val="00F421C4"/>
    <w:rsid w:val="00F60ADB"/>
    <w:rsid w:val="00F73CFB"/>
    <w:rsid w:val="00F74179"/>
    <w:rsid w:val="00F8073C"/>
    <w:rsid w:val="00F824CA"/>
    <w:rsid w:val="00F83261"/>
    <w:rsid w:val="00F87172"/>
    <w:rsid w:val="00F93E6D"/>
    <w:rsid w:val="00F954A7"/>
    <w:rsid w:val="00F96886"/>
    <w:rsid w:val="00FA4D6E"/>
    <w:rsid w:val="00FA656F"/>
    <w:rsid w:val="00FA7CFE"/>
    <w:rsid w:val="00FC26F8"/>
    <w:rsid w:val="00FC59E1"/>
    <w:rsid w:val="00FD5D7B"/>
    <w:rsid w:val="00FD6E85"/>
    <w:rsid w:val="00FE0E7E"/>
    <w:rsid w:val="00FE34AC"/>
    <w:rsid w:val="00FF50AC"/>
    <w:rsid w:val="00FF5505"/>
    <w:rsid w:val="00F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B699A-3D5D-4609-AE4A-E3B333E4F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C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F34"/>
    <w:pPr>
      <w:ind w:left="720"/>
      <w:contextualSpacing/>
    </w:pPr>
  </w:style>
  <w:style w:type="paragraph" w:styleId="a4">
    <w:name w:val="Normal (Web)"/>
    <w:basedOn w:val="a"/>
    <w:uiPriority w:val="99"/>
    <w:rsid w:val="00695AE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2856"/>
      <w:sz w:val="24"/>
      <w:szCs w:val="24"/>
      <w:lang w:eastAsia="ru-RU"/>
    </w:rPr>
  </w:style>
  <w:style w:type="paragraph" w:customStyle="1" w:styleId="Style4">
    <w:name w:val="Style4"/>
    <w:basedOn w:val="a"/>
    <w:rsid w:val="00695AE2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CFB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basedOn w:val="a0"/>
    <w:rsid w:val="003A1D8A"/>
  </w:style>
  <w:style w:type="character" w:customStyle="1" w:styleId="mnn-name-in-link">
    <w:name w:val="mnn-name-in-link"/>
    <w:basedOn w:val="a0"/>
    <w:rsid w:val="003A1D8A"/>
  </w:style>
  <w:style w:type="character" w:styleId="a7">
    <w:name w:val="Hyperlink"/>
    <w:basedOn w:val="a0"/>
    <w:uiPriority w:val="99"/>
    <w:unhideWhenUsed/>
    <w:rsid w:val="003A1D8A"/>
    <w:rPr>
      <w:color w:val="0563C1" w:themeColor="hyperlink"/>
      <w:u w:val="single"/>
    </w:rPr>
  </w:style>
  <w:style w:type="paragraph" w:customStyle="1" w:styleId="opisdvfld">
    <w:name w:val="opis_dvfld"/>
    <w:basedOn w:val="a"/>
    <w:rsid w:val="00DD1A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okr">
    <w:name w:val="sokr"/>
    <w:basedOn w:val="a0"/>
    <w:rsid w:val="00DD1ACC"/>
  </w:style>
  <w:style w:type="paragraph" w:styleId="a8">
    <w:name w:val="header"/>
    <w:basedOn w:val="a"/>
    <w:link w:val="a9"/>
    <w:uiPriority w:val="99"/>
    <w:unhideWhenUsed/>
    <w:rsid w:val="008D6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D6577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8D6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D6577"/>
    <w:rPr>
      <w:sz w:val="22"/>
      <w:szCs w:val="22"/>
      <w:lang w:eastAsia="en-US"/>
    </w:rPr>
  </w:style>
  <w:style w:type="paragraph" w:customStyle="1" w:styleId="opispole">
    <w:name w:val="opis_pole"/>
    <w:basedOn w:val="a"/>
    <w:rsid w:val="00A22A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pispoleabz">
    <w:name w:val="opis_pole_abz"/>
    <w:basedOn w:val="a"/>
    <w:rsid w:val="00A22A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8AC17-9675-49CB-8815-2007840C2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7191</Words>
  <Characters>40989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Dr. Reddy's</Company>
  <LinksUpToDate>false</LinksUpToDate>
  <CharactersWithSpaces>48084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ntolkach</dc:creator>
  <cp:keywords/>
  <dc:description/>
  <cp:lastModifiedBy>Galina Luchnikova</cp:lastModifiedBy>
  <cp:revision>67</cp:revision>
  <cp:lastPrinted>2018-01-25T06:35:00Z</cp:lastPrinted>
  <dcterms:created xsi:type="dcterms:W3CDTF">2017-08-01T12:07:00Z</dcterms:created>
  <dcterms:modified xsi:type="dcterms:W3CDTF">2018-07-06T13:45:00Z</dcterms:modified>
</cp:coreProperties>
</file>