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3C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91D8D" w:rsidRPr="00C4213C" w:rsidRDefault="00CC377D" w:rsidP="00C421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3C">
        <w:rPr>
          <w:rFonts w:ascii="Times New Roman" w:hAnsi="Times New Roman" w:cs="Times New Roman"/>
          <w:b/>
          <w:sz w:val="24"/>
          <w:szCs w:val="24"/>
        </w:rPr>
        <w:t>по применению лекарственного препарата для медицинского применения</w:t>
      </w:r>
    </w:p>
    <w:p w:rsidR="00CC377D" w:rsidRPr="00C4213C" w:rsidRDefault="00CC377D" w:rsidP="00C4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Називин</w:t>
      </w:r>
      <w:r w:rsidRPr="00C421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</w:p>
    <w:p w:rsidR="00CC377D" w:rsidRPr="00C4213C" w:rsidRDefault="00CC377D" w:rsidP="00C421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Регистрационный номер: П N012964/01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Наименование препарата: НАЗИВИН®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Международное непатентованное название: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оксиметазолин</w:t>
      </w:r>
      <w:proofErr w:type="spellEnd"/>
    </w:p>
    <w:p w:rsidR="00CC377D" w:rsidRPr="00C4213C" w:rsidRDefault="00CC377D" w:rsidP="00C4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Лекарственная форма: капли назальные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1 мл препарата содержит: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13C">
        <w:rPr>
          <w:rFonts w:ascii="Times New Roman" w:hAnsi="Times New Roman" w:cs="Times New Roman"/>
          <w:i/>
          <w:iCs/>
          <w:sz w:val="24"/>
          <w:szCs w:val="24"/>
        </w:rPr>
        <w:t>Действующее вещество: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Називин 0,01% - Оксиметазолина гидрохлорид 0,1 мг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Називин 0,025% - Оксиметазолина гидрохлорид 0,25 мг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Називин 0,05% - Оксиметазолина гидрохлорид 0,5 мг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13C">
        <w:rPr>
          <w:rFonts w:ascii="Times New Roman" w:hAnsi="Times New Roman" w:cs="Times New Roman"/>
          <w:i/>
          <w:iCs/>
          <w:sz w:val="24"/>
          <w:szCs w:val="24"/>
        </w:rPr>
        <w:t>Вспомогательные вещества: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Лимонной кислоты моногидрат 0,6093 мг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Натрия цитрат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дигидрат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3,823 мг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(85 %) 24,348 мг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Бензалкония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хлорид (50% раствор) 0,100 мг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Вода очищенная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979,020 мг (для 0,01%);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978,870 мг (для 0,025%);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978,600 мг (для 0,05%)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C4213C">
        <w:rPr>
          <w:rFonts w:ascii="Times New Roman" w:hAnsi="Times New Roman" w:cs="Times New Roman"/>
          <w:sz w:val="24"/>
          <w:szCs w:val="24"/>
        </w:rPr>
        <w:t>Прозрачный или почти прозрачный, от почти бесцветного до слабо желтого цвета раствор.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 xml:space="preserve">Фармакотерапевтическая группа: </w:t>
      </w:r>
      <w:r w:rsidRPr="00C4213C">
        <w:rPr>
          <w:rFonts w:ascii="Times New Roman" w:hAnsi="Times New Roman" w:cs="Times New Roman"/>
          <w:sz w:val="24"/>
          <w:szCs w:val="24"/>
        </w:rPr>
        <w:t>альфа2 – адреномиметическое средство.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 xml:space="preserve">Код АТХ: </w:t>
      </w:r>
      <w:r w:rsidRPr="00C4213C">
        <w:rPr>
          <w:rFonts w:ascii="Times New Roman" w:hAnsi="Times New Roman" w:cs="Times New Roman"/>
          <w:sz w:val="24"/>
          <w:szCs w:val="24"/>
        </w:rPr>
        <w:t>[R01AA05].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Фармакологические свойства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13C">
        <w:rPr>
          <w:rFonts w:ascii="Times New Roman" w:hAnsi="Times New Roman" w:cs="Times New Roman"/>
          <w:i/>
          <w:iCs/>
          <w:sz w:val="24"/>
          <w:szCs w:val="24"/>
        </w:rPr>
        <w:t>Фармакодинамика</w:t>
      </w:r>
      <w:proofErr w:type="spellEnd"/>
      <w:r w:rsidRPr="00C421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4213C">
        <w:rPr>
          <w:rFonts w:ascii="Times New Roman" w:hAnsi="Times New Roman" w:cs="Times New Roman"/>
          <w:sz w:val="24"/>
          <w:szCs w:val="24"/>
        </w:rPr>
        <w:t>Препарат Називин</w:t>
      </w:r>
      <w:r w:rsidRPr="00C4213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оксиметазолин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>) оказывает сосудосуживающее действие. При местном нанесении на воспаленную слизистую оболочку полости носа уменьшает ее отечность и выделения из носа.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lastRenderedPageBreak/>
        <w:t>Восстанавливает носовое дыхание.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Устранение отека слизистой оболочки полости носа способствует восстановлению аэрации придаточных пазух полости носа, полости среднего уха, что предотвращает развитие бактериальных осложнений (гайморита, синусита, среднего отита).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При местном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интраназальном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применении в терапевтических концентрациях не раздражает и не вызывает гиперемию слизистой оболочки полости носа.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Препарат начинает действовать быстро (в течение нескольких минут).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Продолжительность действия препарата до 12 часов.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Результаты двойного слепого плацебо-контролируемого исследования у пациентов с острым вирусным ринитом в возрасте 12-70 лет показали, что применение препарата Називин</w:t>
      </w:r>
      <w:r w:rsidRPr="00C4213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</w:rPr>
        <w:t xml:space="preserve"> капли назальные 0,05% сокращает медиану продолжительности насморка с 6 до 4 дней.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13C">
        <w:rPr>
          <w:rFonts w:ascii="Times New Roman" w:hAnsi="Times New Roman" w:cs="Times New Roman"/>
          <w:i/>
          <w:iCs/>
          <w:sz w:val="24"/>
          <w:szCs w:val="24"/>
        </w:rPr>
        <w:t>Фармакокинетика</w:t>
      </w:r>
      <w:proofErr w:type="spellEnd"/>
      <w:r w:rsidRPr="00C421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4213C">
        <w:rPr>
          <w:rFonts w:ascii="Times New Roman" w:hAnsi="Times New Roman" w:cs="Times New Roman"/>
          <w:sz w:val="24"/>
          <w:szCs w:val="24"/>
        </w:rPr>
        <w:t xml:space="preserve">При местном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интраназальном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применении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оксиметазолин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не обладает системным действием. Период полувыведения оксиметазолина при его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интраназальном</w:t>
      </w:r>
      <w:proofErr w:type="spellEnd"/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введении составляет 35 ч. 2,1% оксиметазолина выводится с мочой и около 1,1% с калом.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Показания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• лечение острых респираторных заболеваний, сопровождающихся насморком;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• аллергический ринит;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• вазомоторный ринит;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• для восстановления дренажа при воспалении придаточных пазух полости носа,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евстахиите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>, среднем отите;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• для устранения отека перед диагностическими манипуляциями в носовых ходах.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Противопоказания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Атрофический ринит;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закрытоугольная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глаукома; гиперчувствительность к компонентам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препарата.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Следует придерживаться рекомендуемых концентраций препарата, предназначенных для разных возрастных категорий (см. способы применения).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С осторожностью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У пациентов, принимающих ингибиторы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моноаминоксидазы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4213C">
        <w:rPr>
          <w:rFonts w:ascii="Times New Roman" w:hAnsi="Times New Roman" w:cs="Times New Roman"/>
          <w:sz w:val="24"/>
          <w:szCs w:val="24"/>
        </w:rPr>
        <w:t>другие препараты</w:t>
      </w:r>
      <w:proofErr w:type="gramEnd"/>
      <w:r w:rsidRPr="00C4213C">
        <w:rPr>
          <w:rFonts w:ascii="Times New Roman" w:hAnsi="Times New Roman" w:cs="Times New Roman"/>
          <w:sz w:val="24"/>
          <w:szCs w:val="24"/>
        </w:rPr>
        <w:t xml:space="preserve"> способствующие повышению артериального давления в период до 10 дней после их применения; при повышенном внутриглазном давлении, в период беременности и </w:t>
      </w:r>
      <w:r w:rsidRPr="00C4213C">
        <w:rPr>
          <w:rFonts w:ascii="Times New Roman" w:hAnsi="Times New Roman" w:cs="Times New Roman"/>
          <w:sz w:val="24"/>
          <w:szCs w:val="24"/>
        </w:rPr>
        <w:lastRenderedPageBreak/>
        <w:t>лактации, при тяжелых формах сердечно-сосудистых заболеваний (гипертония, стенокардия); при тиреотоксикозе и сахарном диабете.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Беременность и лактация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При применении в период беременности или грудного вскармливания не следует превышать рекомендуемую дозировку. Препарат должен применяться только после тщательной оценки соотношения риска и пользы для матери и плода.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Способ применения и дозы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Називин® 0,01 %, 0,025 % и 0,05 % капли предназначены для применения в нос.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  <w:u w:val="single"/>
        </w:rPr>
        <w:t>Взрослые и дети старше 6 лет:</w:t>
      </w:r>
      <w:r w:rsidRPr="00C4213C">
        <w:rPr>
          <w:rFonts w:ascii="Times New Roman" w:hAnsi="Times New Roman" w:cs="Times New Roman"/>
          <w:sz w:val="24"/>
          <w:szCs w:val="24"/>
        </w:rPr>
        <w:t xml:space="preserve"> применять капли Називина</w:t>
      </w:r>
      <w:r w:rsidRPr="00C4213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</w:rPr>
        <w:t xml:space="preserve"> 0,05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% по 1 - 2 капли в каждый носо</w:t>
      </w:r>
      <w:r w:rsidRPr="00C4213C">
        <w:rPr>
          <w:rFonts w:ascii="Times New Roman" w:hAnsi="Times New Roman" w:cs="Times New Roman"/>
          <w:sz w:val="24"/>
          <w:szCs w:val="24"/>
        </w:rPr>
        <w:t>вой ход 2 - 3 раза в день.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  <w:u w:val="single"/>
        </w:rPr>
        <w:t>Дети от 1 года до 6 лет:</w:t>
      </w:r>
      <w:r w:rsidRPr="00C4213C">
        <w:rPr>
          <w:rFonts w:ascii="Times New Roman" w:hAnsi="Times New Roman" w:cs="Times New Roman"/>
          <w:sz w:val="24"/>
          <w:szCs w:val="24"/>
        </w:rPr>
        <w:t xml:space="preserve"> применять капли Називина</w:t>
      </w:r>
      <w:r w:rsidRPr="00C4213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</w:rPr>
        <w:t xml:space="preserve"> 0,025 % по 1 - 2 капли в каждый носовой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ход 2 - 3 раза в день.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  <w:u w:val="single"/>
        </w:rPr>
        <w:t>Дети до 1 года:</w:t>
      </w:r>
      <w:r w:rsidRPr="00C4213C">
        <w:rPr>
          <w:rFonts w:ascii="Times New Roman" w:hAnsi="Times New Roman" w:cs="Times New Roman"/>
          <w:sz w:val="24"/>
          <w:szCs w:val="24"/>
        </w:rPr>
        <w:t xml:space="preserve"> дети в возрасте до 4 недель назначают по 1 капле Називина® 0,01 % в каждый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носовой ход 2 - 3 раза в день. С 5-ой недели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жизни и до 1 года – по 1 - 2 капли в каждый носовой ход 2 - 3 раза в день.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Для обеспечения точности дозировки флакон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Називина</w:t>
      </w:r>
      <w:r w:rsidRPr="00C4213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</w:rPr>
        <w:t xml:space="preserve"> 0,01 % капель имеет градуированную пипетку с отметками количества капель.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Например, если назначена 1 капля, то пипетку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следует заполнить раствором до отметки 1.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Доказана эффективность также и следующей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процедуры: в зависимости от возраста 1 – 2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капли 0,01 % раствора наносят на вату и протирают носовые ходы.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Називин</w:t>
      </w:r>
      <w:r w:rsidRPr="00C4213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</w:rPr>
        <w:t xml:space="preserve"> 0,01 %, 0,025 % и 0,05 % капли следует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 xml:space="preserve">применять 3 - 5 дней. </w:t>
      </w:r>
      <w:proofErr w:type="gramStart"/>
      <w:r w:rsidRPr="00C4213C">
        <w:rPr>
          <w:rFonts w:ascii="Times New Roman" w:hAnsi="Times New Roman" w:cs="Times New Roman"/>
          <w:sz w:val="24"/>
          <w:szCs w:val="24"/>
        </w:rPr>
        <w:t>Дозы</w:t>
      </w:r>
      <w:proofErr w:type="gramEnd"/>
      <w:r w:rsidRPr="00C4213C">
        <w:rPr>
          <w:rFonts w:ascii="Times New Roman" w:hAnsi="Times New Roman" w:cs="Times New Roman"/>
          <w:sz w:val="24"/>
          <w:szCs w:val="24"/>
        </w:rPr>
        <w:t xml:space="preserve"> выше рекомендованных можно применять только под наблюдением врача.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Особые указания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Следует избегать длительного использования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и передозировки препарата, в особенности у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детей.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Взаимодействие с другими лекарственными средствами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При одновременном назначении блокаторов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МАО и трициклических антидепрессантов – повышение артериального давления.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Совместное назначение других сосудосуживающих лекарственных средств повышает риск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развития побочных эффектов.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Побочное действие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Иногда: жжение или сухость носовых оболочек,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чихание. В редких случаях: после того, как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пройдет эффект от применения Називина</w:t>
      </w:r>
      <w:r w:rsidRPr="00C4213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</w:rPr>
        <w:t>,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сильное чу</w:t>
      </w:r>
      <w:r w:rsidR="00E00B68" w:rsidRPr="00C4213C">
        <w:rPr>
          <w:rFonts w:ascii="Times New Roman" w:hAnsi="Times New Roman" w:cs="Times New Roman"/>
          <w:sz w:val="24"/>
          <w:szCs w:val="24"/>
        </w:rPr>
        <w:t>вство «заложенности» носа (реак</w:t>
      </w:r>
      <w:r w:rsidRPr="00C4213C">
        <w:rPr>
          <w:rFonts w:ascii="Times New Roman" w:hAnsi="Times New Roman" w:cs="Times New Roman"/>
          <w:sz w:val="24"/>
          <w:szCs w:val="24"/>
        </w:rPr>
        <w:t>тивная ги</w:t>
      </w:r>
      <w:r w:rsidR="00E00B68" w:rsidRPr="00C4213C">
        <w:rPr>
          <w:rFonts w:ascii="Times New Roman" w:hAnsi="Times New Roman" w:cs="Times New Roman"/>
          <w:sz w:val="24"/>
          <w:szCs w:val="24"/>
        </w:rPr>
        <w:t>перемия). Многократная передози</w:t>
      </w:r>
      <w:r w:rsidRPr="00C4213C">
        <w:rPr>
          <w:rFonts w:ascii="Times New Roman" w:hAnsi="Times New Roman" w:cs="Times New Roman"/>
          <w:sz w:val="24"/>
          <w:szCs w:val="24"/>
        </w:rPr>
        <w:t>ровка при местном назальном использовании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приводит и</w:t>
      </w:r>
      <w:r w:rsidR="00E00B68" w:rsidRPr="00C4213C">
        <w:rPr>
          <w:rFonts w:ascii="Times New Roman" w:hAnsi="Times New Roman" w:cs="Times New Roman"/>
          <w:sz w:val="24"/>
          <w:szCs w:val="24"/>
        </w:rPr>
        <w:t>ногда к таким системным симпато</w:t>
      </w:r>
      <w:r w:rsidRPr="00C4213C">
        <w:rPr>
          <w:rFonts w:ascii="Times New Roman" w:hAnsi="Times New Roman" w:cs="Times New Roman"/>
          <w:sz w:val="24"/>
          <w:szCs w:val="24"/>
        </w:rPr>
        <w:t>миметическим эффектам, как учащение пульса (тахикардия) и повышение артериального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давления. В очень редких случаях наблюдались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беспокойство, бессонница, усталость, головные боли и тошнота.</w:t>
      </w: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Длительное непрерывное использование сосудосуживающих препаратов может привести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тахифилаксии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>, атрофии слизистой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оболочки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полости носа и возвратному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отеку слизистой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носа (медикаментозный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ринит).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7D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Передозировка</w:t>
      </w:r>
    </w:p>
    <w:p w:rsidR="00E00B68" w:rsidRPr="00C4213C" w:rsidRDefault="00CC377D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После значительной передозировки или случайном приеме внутрь могут появиться следующие симптомы: сужение зрачков, тошнота,</w:t>
      </w:r>
      <w:r w:rsidR="00E00B68"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рвота, циан</w:t>
      </w:r>
      <w:r w:rsidR="00E00B68" w:rsidRPr="00C4213C">
        <w:rPr>
          <w:rFonts w:ascii="Times New Roman" w:hAnsi="Times New Roman" w:cs="Times New Roman"/>
          <w:sz w:val="24"/>
          <w:szCs w:val="24"/>
        </w:rPr>
        <w:t>оз, повышение температуры, тахикардия, аритмия, коллапс, угнетение сердечной деятельности, артериальная гипертензия, отек легких, дыхательные расстройства. Кроме того, могут появляться психические расстройства, а также угнетение функций центральной нервной системы, сопровождающееся сонливостью, понижением температуры тела, брадикардией, артериальной гипотензией, остановкой дыхания и возможным развитием комы.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При передозировке, связанной с приемом препарата внутрь, назначается промывание желудка, активированный уголь.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Влияние на способность управлять транспортными средствами и оборудованием: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После длительного применения или приема средств от насморка, содержащих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оксиметазолин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>, в дозировках, превышающих рекомендуемые, нельзя исключать общее влияние на сердечно-сосудистую систему и центральную нервную систему. В этих случаях способность управлять транспортным средством или оборудованием может снижаться.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Форма выпуска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Капли назальные 0,01%; 0,025% и 0,05%.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  <w:u w:val="single"/>
        </w:rPr>
        <w:t>Для Називина</w:t>
      </w:r>
      <w:bookmarkStart w:id="0" w:name="_GoBack"/>
      <w:bookmarkEnd w:id="0"/>
      <w:r w:rsidRPr="00C421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®</w:t>
      </w:r>
      <w:r w:rsidRPr="00C4213C">
        <w:rPr>
          <w:rFonts w:ascii="Times New Roman" w:hAnsi="Times New Roman" w:cs="Times New Roman"/>
          <w:sz w:val="24"/>
          <w:szCs w:val="24"/>
          <w:u w:val="single"/>
        </w:rPr>
        <w:t xml:space="preserve"> 0,01 %:</w:t>
      </w:r>
      <w:r w:rsidRPr="00C4213C">
        <w:rPr>
          <w:rFonts w:ascii="Times New Roman" w:hAnsi="Times New Roman" w:cs="Times New Roman"/>
          <w:sz w:val="24"/>
          <w:szCs w:val="24"/>
        </w:rPr>
        <w:t xml:space="preserve"> по 5 мл во флакон темного стекла с крышкой-пипеткой.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1 флакон с инструкцией по применению помещают в картонную пачку.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  <w:u w:val="single"/>
        </w:rPr>
        <w:t>Для Називина® 0,025 % и 0,05 %:</w:t>
      </w:r>
      <w:r w:rsidRPr="00C4213C">
        <w:rPr>
          <w:rFonts w:ascii="Times New Roman" w:hAnsi="Times New Roman" w:cs="Times New Roman"/>
          <w:sz w:val="24"/>
          <w:szCs w:val="24"/>
        </w:rPr>
        <w:t xml:space="preserve"> по 10 мл во флакон темного стекла с крышкой-пипеткой.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1 флакон с инструкцией по применению помещают в картонную пачку.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Хранение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Хранить при температуре не выше 25 °С.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Хранить в недоступном для детей месте.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Срок годности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3 года. Не применять по истечении срока годности.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отпуска: </w:t>
      </w:r>
      <w:r w:rsidRPr="00C4213C">
        <w:rPr>
          <w:rFonts w:ascii="Times New Roman" w:hAnsi="Times New Roman" w:cs="Times New Roman"/>
          <w:sz w:val="24"/>
          <w:szCs w:val="24"/>
        </w:rPr>
        <w:t>без рецепта.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Юридическое лицо, на имя которого выдано регистрационное удостоверение: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Мерк Зельбстмедикатион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>, Германия (</w:t>
      </w:r>
      <w:r w:rsidRPr="00C4213C">
        <w:rPr>
          <w:rFonts w:ascii="Times New Roman" w:hAnsi="Times New Roman" w:cs="Times New Roman"/>
          <w:sz w:val="24"/>
          <w:szCs w:val="24"/>
          <w:lang w:val="en-US"/>
        </w:rPr>
        <w:t>Merck</w:t>
      </w:r>
      <w:r w:rsidRPr="00C4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3C">
        <w:rPr>
          <w:rFonts w:ascii="Times New Roman" w:hAnsi="Times New Roman" w:cs="Times New Roman"/>
          <w:sz w:val="24"/>
          <w:szCs w:val="24"/>
          <w:lang w:val="en-US"/>
        </w:rPr>
        <w:t>Selbstmedikation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Pr="00C4213C">
        <w:rPr>
          <w:rFonts w:ascii="Times New Roman" w:hAnsi="Times New Roman" w:cs="Times New Roman"/>
          <w:sz w:val="24"/>
          <w:szCs w:val="24"/>
        </w:rPr>
        <w:t xml:space="preserve">, </w:t>
      </w:r>
      <w:r w:rsidRPr="00C4213C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C4213C">
        <w:rPr>
          <w:rFonts w:ascii="Times New Roman" w:hAnsi="Times New Roman" w:cs="Times New Roman"/>
          <w:sz w:val="24"/>
          <w:szCs w:val="24"/>
        </w:rPr>
        <w:t>)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13C">
        <w:rPr>
          <w:rFonts w:ascii="Times New Roman" w:hAnsi="Times New Roman" w:cs="Times New Roman"/>
          <w:sz w:val="24"/>
          <w:szCs w:val="24"/>
        </w:rPr>
        <w:t>Адрес</w:t>
      </w:r>
      <w:r w:rsidRPr="00C4213C">
        <w:rPr>
          <w:rFonts w:ascii="Times New Roman" w:hAnsi="Times New Roman" w:cs="Times New Roman"/>
          <w:sz w:val="24"/>
          <w:szCs w:val="24"/>
          <w:lang w:val="en-US"/>
        </w:rPr>
        <w:t>: Frankfurter Strasse 250, 64293 Darmstadt, Germany.</w:t>
      </w:r>
    </w:p>
    <w:p w:rsidR="00F00BD7" w:rsidRPr="00C4213C" w:rsidRDefault="00F00BD7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Производитель</w:t>
      </w:r>
      <w:r w:rsidRPr="00C4213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13C">
        <w:rPr>
          <w:rFonts w:ascii="Times New Roman" w:hAnsi="Times New Roman" w:cs="Times New Roman"/>
          <w:sz w:val="24"/>
          <w:szCs w:val="24"/>
          <w:lang w:val="en-US"/>
        </w:rPr>
        <w:t>1) «</w:t>
      </w:r>
      <w:r w:rsidRPr="00C4213C">
        <w:rPr>
          <w:rFonts w:ascii="Times New Roman" w:hAnsi="Times New Roman" w:cs="Times New Roman"/>
          <w:sz w:val="24"/>
          <w:szCs w:val="24"/>
        </w:rPr>
        <w:t>Мерк</w:t>
      </w:r>
      <w:r w:rsidRPr="00C42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13C">
        <w:rPr>
          <w:rFonts w:ascii="Times New Roman" w:hAnsi="Times New Roman" w:cs="Times New Roman"/>
          <w:sz w:val="24"/>
          <w:szCs w:val="24"/>
        </w:rPr>
        <w:t>КГаА</w:t>
      </w:r>
      <w:r w:rsidRPr="00C42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213C">
        <w:rPr>
          <w:rFonts w:ascii="Times New Roman" w:hAnsi="Times New Roman" w:cs="Times New Roman"/>
          <w:sz w:val="24"/>
          <w:szCs w:val="24"/>
        </w:rPr>
        <w:t>Германия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13C">
        <w:rPr>
          <w:rFonts w:ascii="Times New Roman" w:hAnsi="Times New Roman" w:cs="Times New Roman"/>
          <w:sz w:val="24"/>
          <w:szCs w:val="24"/>
        </w:rPr>
        <w:t>Франкфуртер</w:t>
      </w:r>
      <w:proofErr w:type="spellEnd"/>
      <w:r w:rsidRPr="00C42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4213C">
        <w:rPr>
          <w:rFonts w:ascii="Times New Roman" w:hAnsi="Times New Roman" w:cs="Times New Roman"/>
          <w:sz w:val="24"/>
          <w:szCs w:val="24"/>
        </w:rPr>
        <w:t>штр</w:t>
      </w:r>
      <w:proofErr w:type="spellEnd"/>
      <w:r w:rsidRPr="00C4213C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4213C">
        <w:rPr>
          <w:rFonts w:ascii="Times New Roman" w:hAnsi="Times New Roman" w:cs="Times New Roman"/>
          <w:sz w:val="24"/>
          <w:szCs w:val="24"/>
          <w:lang w:val="en-US"/>
        </w:rPr>
        <w:t xml:space="preserve"> 250, 64293 </w:t>
      </w:r>
      <w:r w:rsidRPr="00C4213C">
        <w:rPr>
          <w:rFonts w:ascii="Times New Roman" w:hAnsi="Times New Roman" w:cs="Times New Roman"/>
          <w:sz w:val="24"/>
          <w:szCs w:val="24"/>
        </w:rPr>
        <w:t>Дармштадт</w:t>
      </w:r>
      <w:r w:rsidRPr="00C42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13C">
        <w:rPr>
          <w:rFonts w:ascii="Times New Roman" w:hAnsi="Times New Roman" w:cs="Times New Roman"/>
          <w:sz w:val="24"/>
          <w:szCs w:val="24"/>
          <w:lang w:val="en-US"/>
        </w:rPr>
        <w:t>Frankfurter str., 250, 64293 Darmstadt.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2) Софаримекс-Индустрия Кимика э Фармасуэтика, С.А., Португалия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Авеню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Дас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Индастриас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Альто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Колариде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13C">
        <w:rPr>
          <w:rFonts w:ascii="Times New Roman" w:hAnsi="Times New Roman" w:cs="Times New Roman"/>
          <w:sz w:val="24"/>
          <w:szCs w:val="24"/>
        </w:rPr>
        <w:t>Касем</w:t>
      </w:r>
      <w:proofErr w:type="spellEnd"/>
      <w:r w:rsidRPr="00C4213C">
        <w:rPr>
          <w:rFonts w:ascii="Times New Roman" w:hAnsi="Times New Roman" w:cs="Times New Roman"/>
          <w:sz w:val="24"/>
          <w:szCs w:val="24"/>
        </w:rPr>
        <w:t>, 2735-213, Португалия.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13C">
        <w:rPr>
          <w:rFonts w:ascii="Times New Roman" w:hAnsi="Times New Roman" w:cs="Times New Roman"/>
          <w:sz w:val="24"/>
          <w:szCs w:val="24"/>
          <w:lang w:val="en-US"/>
        </w:rPr>
        <w:t>Av. Das Industrias – Alto do Colaride, Cacem, 2735-213, Portugal.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13C">
        <w:rPr>
          <w:rFonts w:ascii="Times New Roman" w:hAnsi="Times New Roman" w:cs="Times New Roman"/>
          <w:b/>
          <w:bCs/>
          <w:sz w:val="24"/>
          <w:szCs w:val="24"/>
        </w:rPr>
        <w:t>Претензии потребителей направлять по адресу: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 xml:space="preserve">ООО «Др. </w:t>
      </w:r>
      <w:r w:rsidR="00C4213C" w:rsidRPr="00C4213C">
        <w:rPr>
          <w:rFonts w:ascii="Times New Roman" w:hAnsi="Times New Roman" w:cs="Times New Roman"/>
          <w:sz w:val="24"/>
          <w:szCs w:val="24"/>
        </w:rPr>
        <w:t>Редди’c</w:t>
      </w:r>
      <w:r w:rsidRPr="00C4213C">
        <w:rPr>
          <w:rFonts w:ascii="Times New Roman" w:hAnsi="Times New Roman" w:cs="Times New Roman"/>
          <w:sz w:val="24"/>
          <w:szCs w:val="24"/>
        </w:rPr>
        <w:t xml:space="preserve"> </w:t>
      </w:r>
      <w:r w:rsidR="00C4213C" w:rsidRPr="00C4213C">
        <w:rPr>
          <w:rFonts w:ascii="Times New Roman" w:hAnsi="Times New Roman" w:cs="Times New Roman"/>
          <w:sz w:val="24"/>
          <w:szCs w:val="24"/>
        </w:rPr>
        <w:t>Лабораториc</w:t>
      </w:r>
      <w:r w:rsidRPr="00C4213C">
        <w:rPr>
          <w:rFonts w:ascii="Times New Roman" w:hAnsi="Times New Roman" w:cs="Times New Roman"/>
          <w:sz w:val="24"/>
          <w:szCs w:val="24"/>
        </w:rPr>
        <w:t>»,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115035, г. Москва, Овчинниковская наб., д. 20, стр. 1.</w:t>
      </w:r>
    </w:p>
    <w:p w:rsidR="00E00B68" w:rsidRPr="00C4213C" w:rsidRDefault="00E00B68" w:rsidP="00C42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3C">
        <w:rPr>
          <w:rFonts w:ascii="Times New Roman" w:hAnsi="Times New Roman" w:cs="Times New Roman"/>
          <w:sz w:val="24"/>
          <w:szCs w:val="24"/>
        </w:rPr>
        <w:t>тел.: +7 (495) 783 29 01</w:t>
      </w:r>
    </w:p>
    <w:sectPr w:rsidR="00E00B68" w:rsidRPr="00C4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7D"/>
    <w:rsid w:val="00B91D8D"/>
    <w:rsid w:val="00C4213C"/>
    <w:rsid w:val="00CC377D"/>
    <w:rsid w:val="00E00B68"/>
    <w:rsid w:val="00F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9C39-368C-4FBA-BE3A-6AF11EB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Gerasimenko</dc:creator>
  <cp:keywords/>
  <dc:description/>
  <cp:lastModifiedBy>Galina Titova</cp:lastModifiedBy>
  <cp:revision>4</cp:revision>
  <dcterms:created xsi:type="dcterms:W3CDTF">2018-11-07T13:14:00Z</dcterms:created>
  <dcterms:modified xsi:type="dcterms:W3CDTF">2018-11-08T04:23:00Z</dcterms:modified>
</cp:coreProperties>
</file>